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81"/>
        <w:pBdr/>
        <w:spacing w:line="0" w:lineRule="atLeast"/>
        <w:ind/>
        <w:jc w:val="center"/>
        <w:rPr>
          <w:rFonts w:ascii="Times New Roman" w:hAnsi="Times New Roman" w:eastAsia="Times New Roman"/>
          <w:i/>
        </w:rPr>
      </w:pPr>
      <w:r/>
      <w:bookmarkStart w:id="0" w:name="page2"/>
      <w:r/>
      <w:bookmarkEnd w:id="0"/>
      <w:r>
        <w:rPr>
          <w:rFonts w:ascii="Times New Roman" w:hAnsi="Times New Roman" w:eastAsia="Times New Roman"/>
          <w:i/>
        </w:rPr>
        <w:t xml:space="preserve">WZÓR</w:t>
      </w:r>
      <w:r>
        <w:rPr>
          <w:rFonts w:ascii="Times New Roman" w:hAnsi="Times New Roman" w:eastAsia="Times New Roman"/>
          <w:i/>
        </w:rPr>
      </w:r>
    </w:p>
    <w:p>
      <w:pPr>
        <w:pStyle w:val="681"/>
        <w:pBdr/>
        <w:spacing w:line="24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76" w:lineRule="auto"/>
        <w:ind w:right="640" w:left="1240"/>
        <w:jc w:val="center"/>
        <w:rPr>
          <w:rFonts w:ascii="Times New Roman" w:hAnsi="Times New Roman" w:eastAsia="Times New Roman"/>
          <w:b/>
          <w:sz w:val="24"/>
        </w:rPr>
      </w:pPr>
      <w:r>
        <w:rPr>
          <w:rFonts w:ascii="Times New Roman" w:hAnsi="Times New Roman" w:eastAsia="Times New Roman"/>
          <w:b/>
          <w:sz w:val="24"/>
        </w:rPr>
        <w:t xml:space="preserve">UWAGA! PRZED WYPEŁNIENIEM NALEŻY DOKŁADNIE ZAPOZNAĆ SIĘ Z POUCZENIAMI</w:t>
      </w:r>
      <w:r>
        <w:rPr>
          <w:rFonts w:ascii="Times New Roman" w:hAnsi="Times New Roman" w:eastAsia="Times New Roman"/>
          <w:b/>
          <w:sz w:val="24"/>
        </w:rPr>
      </w:r>
    </w:p>
    <w:p>
      <w:pPr>
        <w:pStyle w:val="681"/>
        <w:pBdr/>
        <w:spacing w:line="148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Ind w:w="14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0"/>
        <w:gridCol w:w="6360"/>
        <w:gridCol w:w="60"/>
        <w:gridCol w:w="3060"/>
        <w:gridCol w:w="80"/>
      </w:tblGrid>
      <w:tr>
        <w:trPr>
          <w:trHeight w:val="267"/>
        </w:trPr>
        <w:tc>
          <w:tcPr>
            <w:tcBorders>
              <w:top w:val="single" w:color="auto" w:sz="8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3"/>
              </w:rPr>
            </w:pPr>
            <w:r>
              <w:rPr>
                <w:rFonts w:ascii="Times New Roman" w:hAnsi="Times New Roman" w:eastAsia="Times New Roman"/>
                <w:sz w:val="23"/>
              </w:rPr>
            </w:r>
            <w:r>
              <w:rPr>
                <w:rFonts w:ascii="Times New Roman" w:hAnsi="Times New Roman" w:eastAsia="Times New Roman"/>
                <w:sz w:val="23"/>
              </w:rPr>
            </w:r>
          </w:p>
        </w:tc>
        <w:tc>
          <w:tcPr>
            <w:shd w:val="clear" w:color="auto" w:fill="d9d9d9"/>
            <w:tcBorders>
              <w:top w:val="single" w:color="auto" w:sz="8" w:space="0"/>
            </w:tcBorders>
            <w:tcW w:w="6360" w:type="dxa"/>
            <w:vAlign w:val="bottom"/>
            <w:vMerge w:val="restart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jc w:val="center"/>
              <w:rPr>
                <w:rFonts w:ascii="Arial" w:hAnsi="Arial" w:eastAsia="Arial"/>
                <w:b/>
                <w:sz w:val="28"/>
              </w:rPr>
            </w:pPr>
            <w:r>
              <w:rPr>
                <w:rFonts w:ascii="Arial" w:hAnsi="Arial" w:eastAsia="Arial"/>
                <w:b/>
                <w:sz w:val="28"/>
              </w:rPr>
              <w:t xml:space="preserve">WNIOSEK O WSZCZĘCIE EGZEKUCJI</w:t>
            </w:r>
            <w:r>
              <w:rPr>
                <w:rFonts w:ascii="Arial" w:hAnsi="Arial" w:eastAsia="Arial"/>
                <w:b/>
                <w:sz w:val="28"/>
              </w:rPr>
            </w:r>
          </w:p>
        </w:tc>
        <w:tc>
          <w:tcPr>
            <w:tcBorders>
              <w:top w:val="single" w:color="auto" w:sz="8" w:space="0"/>
            </w:tcBorders>
            <w:tcW w:w="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3"/>
              </w:rPr>
            </w:pPr>
            <w:r>
              <w:rPr>
                <w:rFonts w:ascii="Times New Roman" w:hAnsi="Times New Roman" w:eastAsia="Times New Roman"/>
                <w:sz w:val="23"/>
              </w:rPr>
            </w:r>
            <w:r>
              <w:rPr>
                <w:rFonts w:ascii="Times New Roman" w:hAnsi="Times New Roman" w:eastAsia="Times New Roman"/>
                <w:sz w:val="23"/>
              </w:rPr>
            </w:r>
          </w:p>
        </w:tc>
        <w:tc>
          <w:tcPr>
            <w:shd w:val="clear" w:color="auto" w:fill="d9d9d9"/>
            <w:tcBorders>
              <w:top w:val="single" w:color="auto" w:sz="8" w:space="0"/>
            </w:tcBorders>
            <w:tcW w:w="30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Data wpływu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  <w:tc>
          <w:tcPr>
            <w:tcBorders>
              <w:top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3"/>
              </w:rPr>
            </w:pPr>
            <w:r>
              <w:rPr>
                <w:rFonts w:ascii="Times New Roman" w:hAnsi="Times New Roman" w:eastAsia="Times New Roman"/>
                <w:sz w:val="23"/>
              </w:rPr>
            </w:r>
            <w:r>
              <w:rPr>
                <w:rFonts w:ascii="Times New Roman" w:hAnsi="Times New Roman" w:eastAsia="Times New Roman"/>
                <w:sz w:val="23"/>
              </w:rPr>
            </w:r>
          </w:p>
        </w:tc>
      </w:tr>
      <w:tr>
        <w:trPr>
          <w:trHeight w:val="190"/>
        </w:trPr>
        <w:tc>
          <w:tcPr>
            <w:tcBorders>
              <w:bottom w:val="single" w:color="auto" w:sz="8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shd w:val="clear" w:color="auto" w:fill="d9d9d9"/>
            <w:tcBorders>
              <w:bottom w:val="single" w:color="auto" w:sz="8" w:space="0"/>
            </w:tcBorders>
            <w:tcW w:w="6360" w:type="dxa"/>
            <w:vAlign w:val="bottom"/>
            <w:vMerge w:val="continue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gridSpan w:val="2"/>
            <w:tcBorders/>
            <w:tcW w:w="31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189" w:lineRule="exact"/>
              <w:ind w:left="6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(wypełnia komornik)</w:t>
            </w:r>
            <w:r>
              <w:rPr>
                <w:rFonts w:ascii="Arial" w:hAnsi="Arial" w:eastAsia="Arial"/>
              </w:rPr>
            </w:r>
          </w:p>
        </w:tc>
        <w:tc>
          <w:tcPr>
            <w:tcBorders/>
            <w:tcW w:w="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</w:tr>
      <w:tr>
        <w:trPr>
          <w:trHeight w:val="20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7"/>
              </w:rPr>
            </w:pPr>
            <w:r>
              <w:rPr>
                <w:rFonts w:ascii="Times New Roman" w:hAnsi="Times New Roman" w:eastAsia="Times New Roman"/>
                <w:sz w:val="17"/>
              </w:rPr>
            </w:r>
            <w:r>
              <w:rPr>
                <w:rFonts w:ascii="Times New Roman" w:hAnsi="Times New Roman" w:eastAsia="Times New Roman"/>
                <w:sz w:val="17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00" w:lineRule="exact"/>
              <w:ind/>
              <w:jc w:val="center"/>
              <w:rPr>
                <w:rFonts w:ascii="Arial" w:hAnsi="Arial" w:eastAsia="Arial"/>
                <w:b/>
              </w:rPr>
            </w:pPr>
            <w:r>
              <w:rPr>
                <w:rFonts w:ascii="Arial" w:hAnsi="Arial" w:eastAsia="Arial"/>
                <w:b/>
              </w:rPr>
              <w:t xml:space="preserve">P o u c z e n i e</w:t>
            </w:r>
            <w:r>
              <w:rPr>
                <w:rFonts w:ascii="Arial" w:hAnsi="Arial" w:eastAsia="Arial"/>
                <w:b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7"/>
              </w:rPr>
            </w:pPr>
            <w:r>
              <w:rPr>
                <w:rFonts w:ascii="Times New Roman" w:hAnsi="Times New Roman" w:eastAsia="Times New Roman"/>
                <w:sz w:val="17"/>
              </w:rPr>
            </w:r>
            <w:r>
              <w:rPr>
                <w:rFonts w:ascii="Times New Roman" w:hAnsi="Times New Roman" w:eastAsia="Times New Roman"/>
                <w:sz w:val="17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0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7"/>
              </w:rPr>
            </w:pPr>
            <w:r>
              <w:rPr>
                <w:rFonts w:ascii="Times New Roman" w:hAnsi="Times New Roman" w:eastAsia="Times New Roman"/>
                <w:sz w:val="17"/>
              </w:rPr>
            </w:r>
            <w:r>
              <w:rPr>
                <w:rFonts w:ascii="Times New Roman" w:hAnsi="Times New Roman" w:eastAsia="Times New Roman"/>
                <w:sz w:val="17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7"/>
              </w:rPr>
            </w:pPr>
            <w:r>
              <w:rPr>
                <w:rFonts w:ascii="Times New Roman" w:hAnsi="Times New Roman" w:eastAsia="Times New Roman"/>
                <w:sz w:val="17"/>
              </w:rPr>
            </w:r>
            <w:r>
              <w:rPr>
                <w:rFonts w:ascii="Times New Roman" w:hAnsi="Times New Roman" w:eastAsia="Times New Roman"/>
                <w:sz w:val="17"/>
              </w:rPr>
            </w:r>
          </w:p>
        </w:tc>
      </w:tr>
    </w:tbl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1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-419099</wp:posOffset>
                </wp:positionV>
                <wp:extent cx="2023745" cy="1308100"/>
                <wp:effectExtent l="0" t="0" r="0" b="0"/>
                <wp:wrapNone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23745" cy="1308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524288;o:allowoverlap:true;o:allowincell:true;mso-position-horizontal-relative:text;margin-left:326.25pt;mso-position-horizontal:absolute;mso-position-vertical-relative:text;margin-top:-33.00pt;mso-position-vertical:absolute;width:159.35pt;height:103.00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-259079</wp:posOffset>
                </wp:positionV>
                <wp:extent cx="1941195" cy="305435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41195" cy="3054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0609663;o:allowoverlap:true;o:allowincell:true;mso-position-horizontal-relative:text;margin-left:329.50pt;mso-position-horizontal:absolute;mso-position-vertical-relative:text;margin-top:-20.40pt;mso-position-vertical:absolute;width:152.85pt;height:24.05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2" behindDoc="1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-425449</wp:posOffset>
                </wp:positionV>
                <wp:extent cx="0" cy="1320165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320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-250609662;mso-wrap-distance-left:9.00pt;mso-wrap-distance-top:0.00pt;mso-wrap-distance-right:9.00pt;mso-wrap-distance-bottom:0.00pt;visibility:visible;" from="326.0pt,-33.5pt" to="326.0pt,70.5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1" behindDoc="1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-133349</wp:posOffset>
                </wp:positionV>
                <wp:extent cx="4038600" cy="1022350"/>
                <wp:effectExtent l="0" t="0" r="0" b="0"/>
                <wp:wrapNone/>
                <wp:docPr id="4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38600" cy="1022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0609661;o:allowoverlap:true;o:allowincell:true;mso-position-horizontal-relative:text;margin-left:7.75pt;mso-position-horizontal:absolute;mso-position-vertical-relative:text;margin-top:-10.50pt;mso-position-vertical:absolute;width:318.00pt;height:80.50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0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-425449</wp:posOffset>
                </wp:positionV>
                <wp:extent cx="0" cy="7098030"/>
                <wp:effectExtent l="0" t="0" r="0" b="0"/>
                <wp:wrapNone/>
                <wp:docPr id="5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7098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-250609660;mso-wrap-distance-left:9.00pt;mso-wrap-distance-top:0.00pt;mso-wrap-distance-right:9.00pt;mso-wrap-distance-bottom:0.00pt;visibility:visible;" from="7.5pt,-33.5pt" to="7.5pt,525.4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9" behindDoc="1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-425449</wp:posOffset>
                </wp:positionV>
                <wp:extent cx="0" cy="7098030"/>
                <wp:effectExtent l="0" t="0" r="0" b="0"/>
                <wp:wrapNone/>
                <wp:docPr id="6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7098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-250609659;mso-wrap-distance-left:9.00pt;mso-wrap-distance-top:0.00pt;mso-wrap-distance-right:9.00pt;mso-wrap-distance-bottom:0.00pt;visibility:visible;" from="485.9pt,-33.5pt" to="485.9pt,525.4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numPr>
          <w:ilvl w:val="0"/>
          <w:numId w:val="4"/>
        </w:numPr>
        <w:pBdr/>
        <w:tabs>
          <w:tab w:val="left" w:leader="none" w:pos="441"/>
        </w:tabs>
        <w:spacing w:line="239" w:lineRule="auto"/>
        <w:ind w:right="3420" w:left="220"/>
        <w:rPr>
          <w:rFonts w:ascii="Arial" w:hAnsi="Arial" w:eastAsia="Arial"/>
          <w:b/>
        </w:rPr>
      </w:pPr>
      <w:r>
        <w:rPr>
          <w:rFonts w:ascii="Arial" w:hAnsi="Arial" w:eastAsia="Arial"/>
        </w:rPr>
        <w:t xml:space="preserve">Wniosek należy wypełnić czytelnie, dokonując wpisów bez skreśleń i poprawek.</w:t>
      </w:r>
      <w:r>
        <w:rPr>
          <w:rFonts w:ascii="Arial" w:hAnsi="Arial" w:eastAsia="Arial"/>
          <w:b/>
        </w:rPr>
      </w:r>
      <w:r>
        <w:rPr>
          <w:rFonts w:ascii="Arial" w:hAnsi="Arial" w:eastAsia="Arial"/>
          <w:b/>
        </w:rPr>
      </w:r>
    </w:p>
    <w:p>
      <w:pPr>
        <w:pStyle w:val="681"/>
        <w:numPr>
          <w:ilvl w:val="0"/>
          <w:numId w:val="4"/>
        </w:numPr>
        <w:pBdr/>
        <w:tabs>
          <w:tab w:val="left" w:leader="none" w:pos="448"/>
        </w:tabs>
        <w:spacing w:line="0" w:lineRule="atLeast"/>
        <w:ind w:right="3400" w:left="220"/>
        <w:jc w:val="both"/>
        <w:rPr>
          <w:rFonts w:ascii="Arial" w:hAnsi="Arial" w:eastAsia="Arial"/>
          <w:b/>
        </w:rPr>
      </w:pPr>
      <w:r>
        <w:rPr>
          <w:rFonts w:ascii="Arial" w:hAnsi="Arial" w:eastAsia="Arial"/>
        </w:rPr>
        <w:t xml:space="preserve">Każdą rubrykę niezacieniowaną należy wypełnić albo skreślić. Jeśli po wpisaniu treści w rubryce pozostało wolne miejsce, należy je skreślić w sposób uniemożliwiający dopisywanie.</w:t>
      </w:r>
      <w:r>
        <w:rPr>
          <w:rFonts w:ascii="Arial" w:hAnsi="Arial" w:eastAsia="Arial"/>
          <w:b/>
        </w:rPr>
      </w:r>
      <w:r>
        <w:rPr>
          <w:rFonts w:ascii="Arial" w:hAnsi="Arial" w:eastAsia="Arial"/>
          <w:b/>
        </w:rPr>
      </w:r>
    </w:p>
    <w:p>
      <w:pPr>
        <w:pStyle w:val="681"/>
        <w:pBdr/>
        <w:spacing w:line="1" w:lineRule="exact"/>
        <w:ind/>
        <w:rPr>
          <w:rFonts w:ascii="Arial" w:hAnsi="Arial" w:eastAsia="Arial"/>
          <w:b/>
        </w:rPr>
      </w:pPr>
      <w:r>
        <w:rPr>
          <w:rFonts w:ascii="Arial" w:hAnsi="Arial" w:eastAsia="Arial"/>
          <w:b/>
        </w:rPr>
      </w:r>
      <w:r>
        <w:rPr>
          <w:rFonts w:ascii="Arial" w:hAnsi="Arial" w:eastAsia="Arial"/>
          <w:b/>
        </w:rPr>
      </w:r>
    </w:p>
    <w:p>
      <w:pPr>
        <w:pStyle w:val="681"/>
        <w:numPr>
          <w:ilvl w:val="0"/>
          <w:numId w:val="4"/>
        </w:numPr>
        <w:pBdr/>
        <w:tabs>
          <w:tab w:val="left" w:leader="none" w:pos="440"/>
        </w:tabs>
        <w:spacing w:line="0" w:lineRule="atLeast"/>
        <w:ind w:hanging="220" w:left="440"/>
        <w:rPr>
          <w:rFonts w:ascii="Arial" w:hAnsi="Arial" w:eastAsia="Arial"/>
          <w:b/>
        </w:rPr>
      </w:pPr>
      <w:r>
        <w:rPr>
          <w:rFonts w:ascii="Arial" w:hAnsi="Arial" w:eastAsia="Arial"/>
        </w:rPr>
        <w:t xml:space="preserve">Do wniosku należy dołączyć załączniki.</w:t>
      </w:r>
      <w:r>
        <w:rPr>
          <w:rFonts w:ascii="Arial" w:hAnsi="Arial" w:eastAsia="Arial"/>
          <w:b/>
        </w:rPr>
      </w:r>
      <w:r>
        <w:rPr>
          <w:rFonts w:ascii="Arial" w:hAnsi="Arial" w:eastAsia="Arial"/>
          <w:b/>
        </w:rPr>
      </w:r>
    </w:p>
    <w:p>
      <w:pPr>
        <w:pStyle w:val="681"/>
        <w:pBdr/>
        <w:spacing w:line="10" w:lineRule="exact"/>
        <w:ind/>
        <w:rPr>
          <w:rFonts w:ascii="Arial" w:hAnsi="Arial" w:eastAsia="Arial"/>
          <w:b/>
        </w:rPr>
      </w:pPr>
      <w:r>
        <w:rPr>
          <w:rFonts w:ascii="Arial" w:hAnsi="Arial" w:eastAsia="Arial"/>
          <w:b/>
        </w:rPr>
      </w:r>
      <w:r>
        <w:rPr>
          <w:rFonts w:ascii="Arial" w:hAnsi="Arial" w:eastAsia="Arial"/>
          <w:b/>
        </w:rPr>
      </w:r>
    </w:p>
    <w:p>
      <w:pPr>
        <w:pStyle w:val="681"/>
        <w:numPr>
          <w:ilvl w:val="0"/>
          <w:numId w:val="4"/>
        </w:numPr>
        <w:pBdr/>
        <w:tabs>
          <w:tab w:val="left" w:leader="none" w:pos="484"/>
        </w:tabs>
        <w:spacing w:line="239" w:lineRule="auto"/>
        <w:ind w:right="220" w:left="220"/>
        <w:jc w:val="both"/>
        <w:rPr>
          <w:rFonts w:ascii="Arial" w:hAnsi="Arial" w:eastAsia="Arial"/>
          <w:b/>
        </w:rPr>
      </w:pPr>
      <w:r>
        <w:rPr>
          <w:rFonts w:ascii="Arial" w:hAnsi="Arial" w:eastAsia="Arial"/>
        </w:rPr>
        <w:t xml:space="preserve">W przypadku gdy treść nie mieści się w odpowiednich rubrykach, ciąg dalszy zamieszcza się na kolejnych, ponumerowanych kartach formatu A4, ze wskazaniem uzupełnianej rubryki. Pod dodaną do wniosku treścią należy złożyć podpis</w:t>
      </w:r>
      <w:r>
        <w:rPr>
          <w:rFonts w:ascii="Arial" w:hAnsi="Arial" w:eastAsia="Arial"/>
          <w:sz w:val="22"/>
        </w:rPr>
        <w:t xml:space="preserve">.</w:t>
      </w:r>
      <w:r>
        <w:rPr>
          <w:rFonts w:ascii="Arial" w:hAnsi="Arial" w:eastAsia="Arial"/>
          <w:b/>
        </w:rPr>
      </w:r>
      <w:r>
        <w:rPr>
          <w:rFonts w:ascii="Arial" w:hAnsi="Arial" w:eastAsia="Arial"/>
          <w:b/>
        </w:rPr>
      </w:r>
    </w:p>
    <w:p>
      <w:pPr>
        <w:pStyle w:val="681"/>
        <w:pBdr/>
        <w:spacing w:line="2" w:lineRule="exact"/>
        <w:ind/>
        <w:rPr>
          <w:rFonts w:ascii="Arial" w:hAnsi="Arial" w:eastAsia="Arial"/>
          <w:b/>
        </w:rPr>
      </w:pPr>
      <w:r>
        <w:rPr>
          <w:rFonts w:ascii="Arial" w:hAnsi="Arial" w:eastAsia="Arial"/>
          <w:b/>
        </w:rPr>
      </w:r>
      <w:r>
        <w:rPr>
          <w:rFonts w:ascii="Arial" w:hAnsi="Arial" w:eastAsia="Arial"/>
          <w:b/>
        </w:rPr>
      </w:r>
    </w:p>
    <w:p>
      <w:pPr>
        <w:pStyle w:val="681"/>
        <w:numPr>
          <w:ilvl w:val="0"/>
          <w:numId w:val="4"/>
        </w:numPr>
        <w:pBdr/>
        <w:tabs>
          <w:tab w:val="left" w:leader="none" w:pos="440"/>
        </w:tabs>
        <w:spacing w:line="0" w:lineRule="atLeast"/>
        <w:ind w:hanging="220" w:left="440"/>
        <w:rPr>
          <w:rFonts w:ascii="Arial" w:hAnsi="Arial" w:eastAsia="Arial"/>
          <w:b/>
        </w:rPr>
      </w:pPr>
      <w:r>
        <w:rPr>
          <w:rFonts w:ascii="Arial" w:hAnsi="Arial" w:eastAsia="Arial"/>
        </w:rPr>
        <w:t xml:space="preserve">Jeżeli w rubryce występuje tekst oznaczony znakiem *, to należy niepotrzebne skreślić.</w:t>
      </w:r>
      <w:r>
        <w:rPr>
          <w:rFonts w:ascii="Arial" w:hAnsi="Arial" w:eastAsia="Arial"/>
          <w:b/>
        </w:rPr>
      </w:r>
      <w:r>
        <w:rPr>
          <w:rFonts w:ascii="Arial" w:hAnsi="Arial" w:eastAsia="Arial"/>
          <w:b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8" behindDoc="1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-586739</wp:posOffset>
                </wp:positionV>
                <wp:extent cx="6068695" cy="75819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8695" cy="7581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0609658;o:allowoverlap:true;o:allowincell:true;mso-position-horizontal-relative:text;margin-left:7.75pt;mso-position-horizontal:absolute;mso-position-vertical-relative:text;margin-top:-46.20pt;mso-position-vertical:absolute;width:477.85pt;height:59.70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-589914</wp:posOffset>
                </wp:positionV>
                <wp:extent cx="4038600" cy="0"/>
                <wp:effectExtent l="0" t="0" r="0" b="0"/>
                <wp:wrapNone/>
                <wp:docPr id="8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D9D9D9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-250609657;mso-wrap-distance-left:9.00pt;mso-wrap-distance-top:0.00pt;mso-wrap-distance-right:9.00pt;mso-wrap-distance-bottom:0.00pt;visibility:visible;" from="7.8pt,-46.4pt" to="325.8pt,-46.4pt" fillcolor="#FFFFFF" strokecolor="#D9D9D9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6" behindDoc="1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-589914</wp:posOffset>
                </wp:positionV>
                <wp:extent cx="2037715" cy="0"/>
                <wp:effectExtent l="0" t="0" r="0" b="0"/>
                <wp:wrapNone/>
                <wp:docPr id="9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37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" o:spid="_x0000_s8" style="position:absolute;left:0;text-align:left;z-index:-250609656;mso-wrap-distance-left:9.00pt;mso-wrap-distance-top:0.00pt;mso-wrap-distance-right:9.00pt;mso-wrap-distance-bottom:0.00pt;visibility:visible;" from="325.8pt,-46.4pt" to="486.2pt,-46.4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5" behindDoc="1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177800</wp:posOffset>
                </wp:positionV>
                <wp:extent cx="6068695" cy="361315"/>
                <wp:effectExtent l="0" t="0" r="0" b="0"/>
                <wp:wrapNone/>
                <wp:docPr id="10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8695" cy="361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-250609655;o:allowoverlap:true;o:allowincell:true;mso-position-horizontal-relative:text;margin-left:7.75pt;mso-position-horizontal:absolute;mso-position-vertical-relative:text;margin-top:14.00pt;mso-position-vertical:absolute;width:477.85pt;height:28.45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4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174625</wp:posOffset>
                </wp:positionV>
                <wp:extent cx="6082665" cy="0"/>
                <wp:effectExtent l="0" t="0" r="0" b="0"/>
                <wp:wrapNone/>
                <wp:docPr id="1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" o:spid="_x0000_s10" style="position:absolute;left:0;text-align:left;z-index:-250609654;mso-wrap-distance-left:9.00pt;mso-wrap-distance-top:0.00pt;mso-wrap-distance-right:9.00pt;mso-wrap-distance-bottom:0.00pt;visibility:visible;" from="7.2pt,13.8pt" to="486.2pt,13.8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95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1. Komornik sądowy, do którego jest składany wniosek o wszczęcie egzekucji</w:t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3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-145414</wp:posOffset>
                </wp:positionV>
                <wp:extent cx="5986145" cy="161290"/>
                <wp:effectExtent l="0" t="0" r="0" b="0"/>
                <wp:wrapNone/>
                <wp:docPr id="12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6145" cy="16128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type="#_x0000_t1" style="position:absolute;z-index:-250609653;o:allowoverlap:true;o:allowincell:true;mso-position-horizontal-relative:text;margin-left:11.00pt;mso-position-horizontal:absolute;mso-position-vertical-relative:text;margin-top:-11.45pt;mso-position-vertical:absolute;width:471.35pt;height:12.70pt;mso-wrap-distance-left:9.00pt;mso-wrap-distance-top:0.00pt;mso-wrap-distance-right:9.00pt;mso-wrap-distance-bottom:0.00pt;visibility:visible;" fillcolor="#D9D9D9" strokecolor="#000000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141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Ind w:w="14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0"/>
        <w:gridCol w:w="4900"/>
        <w:gridCol w:w="4660"/>
      </w:tblGrid>
      <w:tr>
        <w:trPr>
          <w:trHeight w:val="332"/>
        </w:trPr>
        <w:tc>
          <w:tcPr>
            <w:tcBorders>
              <w:top w:val="single" w:color="auto" w:sz="8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shd w:val="clear" w:color="auto" w:fill="d9d9d9"/>
            <w:tcBorders>
              <w:top w:val="single" w:color="auto" w:sz="8" w:space="0"/>
              <w:right w:val="single" w:color="auto" w:sz="8" w:space="0"/>
            </w:tcBorders>
            <w:tcW w:w="49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0"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1.1. Sąd rejonowy, przy którym działa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  <w:tc>
          <w:tcPr>
            <w:shd w:val="clear" w:color="auto" w:fill="d9d9d9"/>
            <w:tcBorders>
              <w:top w:val="single" w:color="auto" w:sz="8" w:space="0"/>
            </w:tcBorders>
            <w:tcW w:w="46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40"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1.2. Imię i nazwisko komornika oraz adres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</w:tr>
      <w:tr>
        <w:trPr>
          <w:trHeight w:val="278"/>
        </w:trPr>
        <w:tc>
          <w:tcPr>
            <w:tcBorders/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shd w:val="clear" w:color="auto" w:fill="d9d9d9"/>
            <w:tcBorders>
              <w:right w:val="single" w:color="auto" w:sz="8" w:space="0"/>
            </w:tcBorders>
            <w:tcW w:w="49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480"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komornik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  <w:tc>
          <w:tcPr>
            <w:shd w:val="clear" w:color="auto" w:fill="d9d9d9"/>
            <w:tcBorders/>
            <w:tcW w:w="46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500"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kancelarii komorniczej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</w:tr>
      <w:tr>
        <w:trPr>
          <w:trHeight w:val="91"/>
        </w:trPr>
        <w:tc>
          <w:tcPr>
            <w:tcBorders>
              <w:bottom w:val="single" w:color="auto" w:sz="8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7"/>
              </w:rPr>
            </w:pPr>
            <w:r>
              <w:rPr>
                <w:rFonts w:ascii="Times New Roman" w:hAnsi="Times New Roman" w:eastAsia="Times New Roman"/>
                <w:sz w:val="7"/>
              </w:rPr>
            </w:r>
            <w:r>
              <w:rPr>
                <w:rFonts w:ascii="Times New Roman" w:hAnsi="Times New Roman" w:eastAsia="Times New Roman"/>
                <w:sz w:val="7"/>
              </w:rPr>
            </w:r>
          </w:p>
        </w:tc>
        <w:tc>
          <w:tcPr>
            <w:shd w:val="clear" w:color="auto" w:fill="d9d9d9"/>
            <w:tcBorders>
              <w:bottom w:val="single" w:color="auto" w:sz="8" w:space="0"/>
              <w:right w:val="single" w:color="auto" w:sz="8" w:space="0"/>
            </w:tcBorders>
            <w:tcW w:w="49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7"/>
              </w:rPr>
            </w:pPr>
            <w:r>
              <w:rPr>
                <w:rFonts w:ascii="Times New Roman" w:hAnsi="Times New Roman" w:eastAsia="Times New Roman"/>
                <w:sz w:val="7"/>
              </w:rPr>
            </w:r>
            <w:r>
              <w:rPr>
                <w:rFonts w:ascii="Times New Roman" w:hAnsi="Times New Roman" w:eastAsia="Times New Roman"/>
                <w:sz w:val="7"/>
              </w:rPr>
            </w:r>
          </w:p>
        </w:tc>
        <w:tc>
          <w:tcPr>
            <w:shd w:val="clear" w:color="auto" w:fill="d9d9d9"/>
            <w:tcBorders>
              <w:bottom w:val="single" w:color="auto" w:sz="8" w:space="0"/>
            </w:tcBorders>
            <w:tcW w:w="46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7"/>
              </w:rPr>
            </w:pPr>
            <w:r>
              <w:rPr>
                <w:rFonts w:ascii="Times New Roman" w:hAnsi="Times New Roman" w:eastAsia="Times New Roman"/>
                <w:sz w:val="7"/>
              </w:rPr>
            </w:r>
            <w:r>
              <w:rPr>
                <w:rFonts w:ascii="Times New Roman" w:hAnsi="Times New Roman" w:eastAsia="Times New Roman"/>
                <w:sz w:val="7"/>
              </w:rPr>
            </w:r>
          </w:p>
        </w:tc>
      </w:tr>
      <w:tr>
        <w:trPr>
          <w:trHeight w:val="702"/>
        </w:trPr>
        <w:tc>
          <w:tcPr>
            <w:tcBorders>
              <w:bottom w:val="single" w:color="auto" w:sz="8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Sąd Rejonowy dla Warszawy-Mokotowa w Warszawie</w:t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bottom w:val="single" w:color="auto" w:sz="8" w:space="0"/>
            </w:tcBorders>
            <w:tcW w:w="4660" w:type="dxa"/>
            <w:vAlign w:val="center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Komornik Sądowy przy Sądzie Rejonowym dla Warszawy-Mokotowa w Warszawie Katarzyna Wakulak</w:t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highlight w:val="none"/>
              </w:rPr>
              <w:t xml:space="preserve">Aleja Rzeczypospolitej 22B/61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highlight w:val="none"/>
              </w:rPr>
              <w:t xml:space="preserve">02-972 Warszawa</w:t>
            </w:r>
            <w:r>
              <w:rPr>
                <w:rFonts w:ascii="Times New Roman" w:hAnsi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highlight w:val="none"/>
              </w:rPr>
            </w:r>
          </w:p>
        </w:tc>
      </w:tr>
    </w:tbl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2" behindDoc="1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0</wp:posOffset>
                </wp:positionV>
                <wp:extent cx="6068695" cy="327660"/>
                <wp:effectExtent l="0" t="0" r="0" b="0"/>
                <wp:wrapNone/>
                <wp:docPr id="13" name="_x0000_s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8695" cy="327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-250609652;o:allowoverlap:true;o:allowincell:true;mso-position-horizontal-relative:text;margin-left:7.75pt;mso-position-horizontal:absolute;mso-position-vertical-relative:text;margin-top:0.00pt;mso-position-vertical:absolute;width:477.85pt;height:25.80pt;mso-wrap-distance-left:9.00pt;mso-wrap-distance-top:0.00pt;mso-wrap-distance-right:9.00pt;mso-wrap-distance-bottom:0.00pt;visibility:visible;" fillcolor="#D9D9D9" strokecolor="#000000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89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2. Wierzyciel</w:t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1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-145414</wp:posOffset>
                </wp:positionV>
                <wp:extent cx="5986145" cy="159385"/>
                <wp:effectExtent l="0" t="0" r="0" b="0"/>
                <wp:wrapNone/>
                <wp:docPr id="14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614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-250609651;o:allowoverlap:true;o:allowincell:true;mso-position-horizontal-relative:text;margin-left:11.00pt;mso-position-horizontal:absolute;mso-position-vertical-relative:text;margin-top:-11.45pt;mso-position-vertical:absolute;width:471.35pt;height:12.55pt;mso-wrap-distance-left:9.00pt;mso-wrap-distance-top:0.00pt;mso-wrap-distance-right:9.00pt;mso-wrap-distance-bottom:0.00pt;visibility:visible;" fillcolor="#D9D9D9" strokecolor="#000000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133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2.1. Imię i nazwisko lub nazwa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0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-156209</wp:posOffset>
                </wp:positionV>
                <wp:extent cx="6082665" cy="0"/>
                <wp:effectExtent l="0" t="0" r="0" b="0"/>
                <wp:wrapNone/>
                <wp:docPr id="15" name="_x0000_s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4" o:spid="_x0000_s14" style="position:absolute;left:0;text-align:left;z-index:-250609650;mso-wrap-distance-left:9.00pt;mso-wrap-distance-top:0.00pt;mso-wrap-distance-right:9.00pt;mso-wrap-distance-bottom:0.00pt;visibility:visible;" from="7.2pt,-12.3pt" to="486.2pt,-12.3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05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76" w:lineRule="auto"/>
        <w:ind w:right="740" w:hanging="426" w:left="64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2.2. Miejsce zamieszkania lub siedziby wierzyciela i adres (można dodatkowo podać numer telefonu lub adres poczty elektronicznej)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9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-361949</wp:posOffset>
                </wp:positionV>
                <wp:extent cx="6082665" cy="0"/>
                <wp:effectExtent l="0" t="0" r="0" b="0"/>
                <wp:wrapNone/>
                <wp:docPr id="16" name="_x0000_s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5" o:spid="_x0000_s15" style="position:absolute;left:0;text-align:left;z-index:-250609649;mso-wrap-distance-left:9.00pt;mso-wrap-distance-top:0.00pt;mso-wrap-distance-right:9.00pt;mso-wrap-distance-bottom:0.00pt;visibility:visible;" from="7.2pt,-28.5pt" to="486.2pt,-28.5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73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52" w:lineRule="auto"/>
        <w:ind w:right="660" w:hanging="426" w:left="640"/>
        <w:jc w:val="both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2.3. Numer PESEL lub NIP wierzyciela</w:t>
      </w:r>
      <w:r>
        <w:rPr>
          <w:rFonts w:ascii="Arial" w:hAnsi="Arial" w:eastAsia="Arial"/>
          <w:sz w:val="22"/>
        </w:rPr>
        <w:t xml:space="preserve"> będącego osobą fizyczną, a jeżeli wierzyciel nie jest osobą fizyczną, należy wskazać jego numer w Krajowym Rejestrze Sądowym, a w razie jego braku – numer w innym właściwym rejestrze, ewidencji lub NIP, o ile wierzyciel jest obowiązany do jego posiadania.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8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-666114</wp:posOffset>
                </wp:positionV>
                <wp:extent cx="6082665" cy="0"/>
                <wp:effectExtent l="0" t="0" r="0" b="0"/>
                <wp:wrapNone/>
                <wp:docPr id="17" name="_x0000_s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6" o:spid="_x0000_s16" style="position:absolute;left:0;text-align:left;z-index:-250609648;mso-wrap-distance-left:9.00pt;mso-wrap-distance-top:0.00pt;mso-wrap-distance-right:9.00pt;mso-wrap-distance-bottom:0.00pt;visibility:visible;" from="7.2pt,-52.4pt" to="486.2pt,-52.4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98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58" w:lineRule="auto"/>
        <w:ind w:right="300" w:hanging="426" w:left="64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2.4. Adr</w:t>
      </w:r>
      <w:r>
        <w:rPr>
          <w:rFonts w:ascii="Arial" w:hAnsi="Arial" w:eastAsia="Arial"/>
          <w:sz w:val="22"/>
        </w:rPr>
        <w:t xml:space="preserve">es wierzyciela do doręczeń, jeżeli jest inny niż wskazany w rubryce 2.2. Jeżeli wierzyciel jest przedsiębiorcą wpisanym do Centralnej Ewidencji i Informacji o Działalności Gospodarczej, należy także wskazać adres do korespondencji wpisany do tej ewidencji.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7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-509269</wp:posOffset>
                </wp:positionV>
                <wp:extent cx="6082665" cy="0"/>
                <wp:effectExtent l="0" t="0" r="0" b="0"/>
                <wp:wrapNone/>
                <wp:docPr id="18" name="_x0000_s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7" o:spid="_x0000_s17" style="position:absolute;left:0;text-align:left;z-index:-250609647;mso-wrap-distance-left:9.00pt;mso-wrap-distance-top:0.00pt;mso-wrap-distance-right:9.00pt;mso-wrap-distance-bottom:0.00pt;visibility:visible;" from="7.2pt,-40.1pt" to="486.2pt,-40.1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6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459105</wp:posOffset>
                </wp:positionV>
                <wp:extent cx="6082665" cy="0"/>
                <wp:effectExtent l="0" t="0" r="0" b="0"/>
                <wp:wrapNone/>
                <wp:docPr id="19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8" o:spid="_x0000_s18" style="position:absolute;left:0;text-align:left;z-index:-250609646;mso-wrap-distance-left:9.00pt;mso-wrap-distance-top:0.00pt;mso-wrap-distance-right:9.00pt;mso-wrap-distance-bottom:0.00pt;visibility:visible;" from="7.2pt,36.1pt" to="486.2pt,36.1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  <w:sectPr>
          <w:footnotePr/>
          <w:endnotePr/>
          <w:type w:val="nextPage"/>
          <w:pgSz w:h="16838" w:orient="portrait" w:w="11900"/>
          <w:pgMar w:top="929" w:right="1026" w:bottom="1440" w:left="1020" w:header="0" w:footer="0" w:gutter="0"/>
          <w:cols w:num="1" w:sep="0" w:space="0" w:equalWidth="1"/>
        </w:sect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/>
      <w:bookmarkStart w:id="1" w:name="page3"/>
      <w:r/>
      <w:bookmarkEnd w:id="1"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34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58" w:lineRule="auto"/>
        <w:ind w:right="280" w:hanging="426" w:left="620"/>
        <w:jc w:val="both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2.5. Numer rachunku lub numery rachunków, na które należy przekazać wyegzekwowane środki pieniężne. Można też podać dodatkowe dane potrzebne do przelewu. W razie niewskazania numeru rachunku środki pieniężne będą przekazywane przekazem pocztowym.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5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-509269</wp:posOffset>
                </wp:positionV>
                <wp:extent cx="6082030" cy="0"/>
                <wp:effectExtent l="0" t="0" r="0" b="0"/>
                <wp:wrapNone/>
                <wp:docPr id="20" name="_x0000_s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-250609645;mso-wrap-distance-left:9.00pt;mso-wrap-distance-top:0.00pt;mso-wrap-distance-right:9.00pt;mso-wrap-distance-bottom:0.00pt;visibility:visible;" from="6.2pt,-40.1pt" to="485.1pt,-40.1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4" behindDoc="1" locked="0" layoutInCell="1" allowOverlap="1">
                <wp:simplePos x="0" y="0"/>
                <wp:positionH relativeFrom="column">
                  <wp:posOffset>6158230</wp:posOffset>
                </wp:positionH>
                <wp:positionV relativeFrom="paragraph">
                  <wp:posOffset>-512444</wp:posOffset>
                </wp:positionV>
                <wp:extent cx="0" cy="976630"/>
                <wp:effectExtent l="0" t="0" r="0" b="0"/>
                <wp:wrapNone/>
                <wp:docPr id="21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766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0" o:spid="_x0000_s20" style="position:absolute;left:0;text-align:left;z-index:-250609644;mso-wrap-distance-left:9.00pt;mso-wrap-distance-top:0.00pt;mso-wrap-distance-right:9.00pt;mso-wrap-distance-bottom:0.00pt;visibility:visible;" from="484.9pt,-40.3pt" to="484.9pt,36.6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3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464185</wp:posOffset>
                </wp:positionV>
                <wp:extent cx="6063615" cy="306705"/>
                <wp:effectExtent l="0" t="0" r="0" b="0"/>
                <wp:wrapNone/>
                <wp:docPr id="22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361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1" type="#_x0000_t1" style="position:absolute;z-index:-250609643;o:allowoverlap:true;o:allowincell:true;mso-position-horizontal-relative:text;margin-left:6.75pt;mso-position-horizontal:absolute;mso-position-vertical-relative:text;margin-top:36.55pt;mso-position-vertical:absolute;width:477.45pt;height:24.15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2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461010</wp:posOffset>
                </wp:positionV>
                <wp:extent cx="6088380" cy="0"/>
                <wp:effectExtent l="0" t="0" r="0" b="0"/>
                <wp:wrapNone/>
                <wp:docPr id="2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2" o:spid="_x0000_s22" style="position:absolute;left:0;text-align:left;z-index:-250609642;mso-wrap-distance-left:9.00pt;mso-wrap-distance-top:0.00pt;mso-wrap-distance-right:9.00pt;mso-wrap-distance-bottom:0.00pt;visibility:visible;" from="6.2pt,36.3pt" to="485.6pt,36.3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1" behindDoc="1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457835</wp:posOffset>
                </wp:positionV>
                <wp:extent cx="0" cy="318770"/>
                <wp:effectExtent l="0" t="0" r="0" b="0"/>
                <wp:wrapNone/>
                <wp:docPr id="24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3" o:spid="_x0000_s23" style="position:absolute;left:0;text-align:left;z-index:-250609641;mso-wrap-distance-left:9.00pt;mso-wrap-distance-top:0.00pt;mso-wrap-distance-right:9.00pt;mso-wrap-distance-bottom:0.00pt;visibility:visible;" from="485.4pt,36.0pt" to="485.4pt,61.1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40" behindDoc="1" locked="0" layoutInCell="1" allowOverlap="1">
                <wp:simplePos x="0" y="0"/>
                <wp:positionH relativeFrom="column">
                  <wp:posOffset>6152515</wp:posOffset>
                </wp:positionH>
                <wp:positionV relativeFrom="paragraph">
                  <wp:posOffset>457835</wp:posOffset>
                </wp:positionV>
                <wp:extent cx="0" cy="318770"/>
                <wp:effectExtent l="0" t="0" r="0" b="0"/>
                <wp:wrapNone/>
                <wp:docPr id="25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4" o:spid="_x0000_s24" style="position:absolute;left:0;text-align:left;z-index:-250609640;mso-wrap-distance-left:9.00pt;mso-wrap-distance-top:0.00pt;mso-wrap-distance-right:9.00pt;mso-wrap-distance-bottom:0.00pt;visibility:visible;" from="484.4pt,36.0pt" to="484.4pt,61.1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9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2458720</wp:posOffset>
                </wp:positionV>
                <wp:extent cx="6082030" cy="0"/>
                <wp:effectExtent l="0" t="0" r="0" b="0"/>
                <wp:wrapNone/>
                <wp:docPr id="26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5" o:spid="_x0000_s25" style="position:absolute;left:0;text-align:left;z-index:-250609639;mso-wrap-distance-left:9.00pt;mso-wrap-distance-top:0.00pt;mso-wrap-distance-right:9.00pt;mso-wrap-distance-bottom:0.00pt;visibility:visible;" from="6.2pt,193.6pt" to="485.1pt,193.6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8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3108325</wp:posOffset>
                </wp:positionV>
                <wp:extent cx="6082030" cy="0"/>
                <wp:effectExtent l="0" t="0" r="0" b="0"/>
                <wp:wrapNone/>
                <wp:docPr id="27" name="_x0000_s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6" o:spid="_x0000_s26" style="position:absolute;left:0;text-align:left;z-index:-250609638;mso-wrap-distance-left:9.00pt;mso-wrap-distance-top:0.00pt;mso-wrap-distance-right:9.00pt;mso-wrap-distance-bottom:0.00pt;visibility:visible;" from="6.2pt,244.8pt" to="485.1pt,244.8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7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4720590</wp:posOffset>
                </wp:positionV>
                <wp:extent cx="6082030" cy="0"/>
                <wp:effectExtent l="0" t="0" r="0" b="0"/>
                <wp:wrapNone/>
                <wp:docPr id="28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7" o:spid="_x0000_s27" style="position:absolute;left:0;text-align:left;z-index:-250609637;mso-wrap-distance-left:9.00pt;mso-wrap-distance-top:0.00pt;mso-wrap-distance-right:9.00pt;mso-wrap-distance-bottom:0.00pt;visibility:visible;" from="6.2pt,371.7pt" to="485.1pt,371.7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6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4921885</wp:posOffset>
                </wp:positionV>
                <wp:extent cx="6082030" cy="0"/>
                <wp:effectExtent l="0" t="0" r="0" b="0"/>
                <wp:wrapNone/>
                <wp:docPr id="29" name="_x0000_s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8" o:spid="_x0000_s28" style="position:absolute;left:0;text-align:left;z-index:-250609636;mso-wrap-distance-left:9.00pt;mso-wrap-distance-top:0.00pt;mso-wrap-distance-right:9.00pt;mso-wrap-distance-bottom:0.00pt;visibility:visible;" from="6.2pt,387.5pt" to="485.1pt,387.5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5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-512444</wp:posOffset>
                </wp:positionV>
                <wp:extent cx="0" cy="8806815"/>
                <wp:effectExtent l="0" t="0" r="0" b="0"/>
                <wp:wrapNone/>
                <wp:docPr id="30" name="_x0000_s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8806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9" o:spid="_x0000_s29" style="position:absolute;left:0;text-align:left;z-index:-250609635;mso-wrap-distance-left:9.00pt;mso-wrap-distance-top:0.00pt;mso-wrap-distance-right:9.00pt;mso-wrap-distance-bottom:0.00pt;visibility:visible;" from="6.4pt,-40.3pt" to="6.4pt,653.1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88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numPr>
          <w:ilvl w:val="0"/>
          <w:numId w:val="5"/>
        </w:numPr>
        <w:pBdr/>
        <w:tabs>
          <w:tab w:val="left" w:leader="none" w:pos="444"/>
        </w:tabs>
        <w:spacing w:line="235" w:lineRule="auto"/>
        <w:ind w:right="880" w:hanging="280" w:left="48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Przedstawiciel ustawowy wierzyciela. Pełnomocnik wierzyciela </w:t>
      </w:r>
      <w:r>
        <w:rPr>
          <w:rFonts w:ascii="Arial" w:hAnsi="Arial" w:eastAsia="Arial"/>
          <w:sz w:val="19"/>
        </w:rPr>
        <w:t xml:space="preserve">(należy wypełnić, gdy</w:t>
      </w:r>
      <w:r>
        <w:rPr>
          <w:rFonts w:ascii="Arial" w:hAnsi="Arial" w:eastAsia="Arial"/>
          <w:b/>
          <w:sz w:val="22"/>
        </w:rPr>
        <w:t xml:space="preserve"> </w:t>
      </w:r>
      <w:r>
        <w:rPr>
          <w:rFonts w:ascii="Arial" w:hAnsi="Arial" w:eastAsia="Arial"/>
          <w:sz w:val="19"/>
        </w:rPr>
        <w:t xml:space="preserve">wniosek składa przedstawiciel ustawowy lub pełnomocnik wierzyciela)</w:t>
      </w:r>
      <w:r>
        <w:rPr>
          <w:rFonts w:ascii="Arial" w:hAnsi="Arial" w:eastAsia="Arial"/>
          <w:b/>
          <w:sz w:val="22"/>
        </w:rPr>
      </w:r>
      <w:r>
        <w:rPr>
          <w:rFonts w:ascii="Arial" w:hAnsi="Arial" w:eastAsia="Arial"/>
          <w:b/>
          <w:sz w:val="22"/>
        </w:rPr>
      </w:r>
    </w:p>
    <w:tbl>
      <w:tblPr>
        <w:tblInd w:w="12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980"/>
        <w:gridCol w:w="4600"/>
        <w:gridCol w:w="20"/>
      </w:tblGrid>
      <w:tr>
        <w:trPr>
          <w:trHeight w:val="235"/>
        </w:trPr>
        <w:tc>
          <w:tcPr>
            <w:tcBorders>
              <w:top w:val="single" w:color="auto" w:sz="8" w:space="0"/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36" w:lineRule="exact"/>
              <w:ind w:left="80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 xml:space="preserve">3.1. Imię i nazwisko lub nazwa</w:t>
            </w:r>
            <w:r>
              <w:rPr>
                <w:rFonts w:ascii="Arial" w:hAnsi="Arial" w:eastAsia="Arial"/>
                <w:sz w:val="22"/>
              </w:rPr>
            </w:r>
          </w:p>
        </w:tc>
        <w:tc>
          <w:tcPr>
            <w:gridSpan w:val="2"/>
            <w:tcBorders>
              <w:top w:val="single" w:color="auto" w:sz="8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36" w:lineRule="exact"/>
              <w:ind w:left="60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 xml:space="preserve">3.2. Adres do doręczeń, jeżeli jest inny niż</w:t>
            </w:r>
            <w:r>
              <w:rPr>
                <w:rFonts w:ascii="Arial" w:hAnsi="Arial" w:eastAsia="Arial"/>
                <w:sz w:val="22"/>
              </w:rPr>
            </w:r>
          </w:p>
        </w:tc>
      </w:tr>
      <w:tr>
        <w:trPr>
          <w:trHeight w:val="252"/>
        </w:trPr>
        <w:tc>
          <w:tcPr>
            <w:tcBorders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sz w:val="21"/>
              </w:rPr>
            </w:r>
          </w:p>
        </w:tc>
        <w:tc>
          <w:tcPr>
            <w:gridSpan w:val="2"/>
            <w:tcBorders/>
            <w:tcW w:w="46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52" w:lineRule="exact"/>
              <w:ind w:left="480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 xml:space="preserve">wskazany w rubryce 2.2. lub 2.4. (można</w:t>
            </w:r>
            <w:r>
              <w:rPr>
                <w:rFonts w:ascii="Arial" w:hAnsi="Arial" w:eastAsia="Arial"/>
                <w:sz w:val="22"/>
              </w:rPr>
            </w:r>
          </w:p>
        </w:tc>
      </w:tr>
      <w:tr>
        <w:trPr>
          <w:trHeight w:val="252"/>
        </w:trPr>
        <w:tc>
          <w:tcPr>
            <w:tcBorders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sz w:val="21"/>
              </w:rPr>
            </w:r>
          </w:p>
        </w:tc>
        <w:tc>
          <w:tcPr>
            <w:gridSpan w:val="2"/>
            <w:tcBorders/>
            <w:tcW w:w="46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52" w:lineRule="exact"/>
              <w:ind w:left="480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 xml:space="preserve">dodatkowo podać numer telefonu lub</w:t>
            </w:r>
            <w:r>
              <w:rPr>
                <w:rFonts w:ascii="Arial" w:hAnsi="Arial" w:eastAsia="Arial"/>
                <w:sz w:val="22"/>
              </w:rPr>
            </w:r>
          </w:p>
        </w:tc>
      </w:tr>
      <w:tr>
        <w:trPr>
          <w:trHeight w:val="292"/>
        </w:trPr>
        <w:tc>
          <w:tcPr>
            <w:tcBorders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gridSpan w:val="2"/>
            <w:tcBorders/>
            <w:tcW w:w="46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480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 xml:space="preserve">adres poczty elektronicznej)</w:t>
            </w:r>
            <w:r>
              <w:rPr>
                <w:rFonts w:ascii="Arial" w:hAnsi="Arial" w:eastAsia="Arial"/>
                <w:sz w:val="22"/>
              </w:rPr>
            </w:r>
          </w:p>
        </w:tc>
      </w:tr>
      <w:tr>
        <w:trPr>
          <w:trHeight w:val="991"/>
        </w:trPr>
        <w:tc>
          <w:tcPr>
            <w:tcBorders>
              <w:bottom w:val="single" w:color="auto" w:sz="8" w:space="0"/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bottom w:val="single" w:color="auto" w:sz="8" w:space="0"/>
            </w:tcBorders>
            <w:tcW w:w="46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/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</w:tr>
    </w:tbl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4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1270</wp:posOffset>
                </wp:positionV>
                <wp:extent cx="6069965" cy="387350"/>
                <wp:effectExtent l="0" t="0" r="0" b="0"/>
                <wp:wrapNone/>
                <wp:docPr id="31" name="_x0000_s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9965" cy="387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1" type="#_x0000_t1" style="position:absolute;z-index:-250609634;o:allowoverlap:true;o:allowincell:true;mso-position-horizontal-relative:text;margin-left:6.75pt;mso-position-horizontal:absolute;mso-position-vertical-relative:text;margin-top:0.10pt;mso-position-vertical:absolute;width:477.95pt;height:30.50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3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2656205</wp:posOffset>
                </wp:positionV>
                <wp:extent cx="6069965" cy="194945"/>
                <wp:effectExtent l="0" t="0" r="0" b="0"/>
                <wp:wrapNone/>
                <wp:docPr id="32" name="_x0000_s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9965" cy="1949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1" type="#_x0000_t1" style="position:absolute;z-index:-250609633;o:allowoverlap:true;o:allowincell:true;mso-position-horizontal-relative:text;margin-left:6.75pt;mso-position-horizontal:absolute;mso-position-vertical-relative:text;margin-top:209.15pt;mso-position-vertical:absolute;width:477.95pt;height:15.35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2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2857500</wp:posOffset>
                </wp:positionV>
                <wp:extent cx="6069965" cy="247015"/>
                <wp:effectExtent l="0" t="0" r="0" b="0"/>
                <wp:wrapNone/>
                <wp:docPr id="33" name="_x0000_s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9965" cy="2470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1" type="#_x0000_t1" style="position:absolute;z-index:-250609632;o:allowoverlap:true;o:allowincell:true;mso-position-horizontal-relative:text;margin-left:6.75pt;mso-position-horizontal:absolute;mso-position-vertical-relative:text;margin-top:225.00pt;mso-position-vertical:absolute;width:477.95pt;height:19.45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1" behindDoc="1" locked="0" layoutInCell="1" allowOverlap="1">
                <wp:simplePos x="0" y="0"/>
                <wp:positionH relativeFrom="column">
                  <wp:posOffset>6158230</wp:posOffset>
                </wp:positionH>
                <wp:positionV relativeFrom="paragraph">
                  <wp:posOffset>-1296669</wp:posOffset>
                </wp:positionV>
                <wp:extent cx="0" cy="7523480"/>
                <wp:effectExtent l="0" t="0" r="0" b="0"/>
                <wp:wrapNone/>
                <wp:docPr id="34" name="_x0000_s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7523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3" o:spid="_x0000_s33" style="position:absolute;left:0;text-align:left;z-index:-250609631;mso-wrap-distance-left:9.00pt;mso-wrap-distance-top:0.00pt;mso-wrap-distance-right:9.00pt;mso-wrap-distance-bottom:0.00pt;visibility:visible;" from="484.9pt,-102.1pt" to="484.9pt,490.3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137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0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4. Dłużnik</w:t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30" behindDoc="1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-145414</wp:posOffset>
                </wp:positionV>
                <wp:extent cx="5987415" cy="159385"/>
                <wp:effectExtent l="0" t="0" r="0" b="0"/>
                <wp:wrapNone/>
                <wp:docPr id="35" name="_x0000_s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741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1" type="#_x0000_t1" style="position:absolute;z-index:-250609630;o:allowoverlap:true;o:allowincell:true;mso-position-horizontal-relative:text;margin-left:10.00pt;mso-position-horizontal:absolute;mso-position-vertical-relative:text;margin-top:-11.45pt;mso-position-vertical:absolute;width:471.45pt;height:12.55pt;mso-wrap-distance-left:9.00pt;mso-wrap-distance-top:0.00pt;mso-wrap-distance-right:9.00pt;mso-wrap-distance-bottom:0.00pt;visibility:visible;" fillcolor="#D9D9D9" strokecolor="#000000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174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0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4.1. Imię i nazwisko lub nazwa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69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47" w:lineRule="auto"/>
        <w:ind w:right="240" w:hanging="426" w:left="62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4.2. Miejsce zamieszkania lub siedziby dłużnika i adres. Jeżeli dłużnik jest przedsiębiorcą wpisanym do Centralnej Ewidencji i Informacji o Działalności Gospodarczej, należy też podać adres do korespondencji wpisany w tej ewidencji. Można też podać nu</w:t>
      </w:r>
      <w:r>
        <w:rPr>
          <w:rFonts w:ascii="Arial" w:hAnsi="Arial" w:eastAsia="Arial"/>
          <w:sz w:val="22"/>
        </w:rPr>
        <w:t xml:space="preserve">mer PESEL lub NIP dłużnika będącego osobą fizyczną, a jeżeli dłużnik nie jest osobą fizyczną – numer dłużnika w Krajowym Rejestrze Sądowym, a w razie jego braku – numer w innym właściwym rejestrze, ewidencji lub NIP, o ile numery te są znane wierzycielowi.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98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0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5. Dochodzona wierzytelność</w:t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9" behindDoc="1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-145414</wp:posOffset>
                </wp:positionV>
                <wp:extent cx="5987415" cy="161290"/>
                <wp:effectExtent l="0" t="0" r="0" b="0"/>
                <wp:wrapNone/>
                <wp:docPr id="36" name="_x0000_s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7415" cy="16128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1" type="#_x0000_t1" style="position:absolute;z-index:-250609629;o:allowoverlap:true;o:allowincell:true;mso-position-horizontal-relative:text;margin-left:10.00pt;mso-position-horizontal:absolute;mso-position-vertical-relative:text;margin-top:-11.45pt;mso-position-vertical:absolute;width:471.45pt;height:12.70pt;mso-wrap-distance-left:9.00pt;mso-wrap-distance-top:0.00pt;mso-wrap-distance-right:9.00pt;mso-wrap-distance-bottom:0.00pt;visibility:visible;" fillcolor="#D9D9D9" strokecolor="#000000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85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0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5.1. Tytuł wykonawczy</w:t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8" behindDoc="1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-145414</wp:posOffset>
                </wp:positionV>
                <wp:extent cx="5987415" cy="161290"/>
                <wp:effectExtent l="0" t="0" r="0" b="0"/>
                <wp:wrapNone/>
                <wp:docPr id="37" name="_x0000_s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7415" cy="16128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1" type="#_x0000_t1" style="position:absolute;z-index:-250609628;o:allowoverlap:true;o:allowincell:true;mso-position-horizontal-relative:text;margin-left:10.00pt;mso-position-horizontal:absolute;mso-position-vertical-relative:text;margin-top:-11.45pt;mso-position-vertical:absolute;width:471.45pt;height:12.70pt;mso-wrap-distance-left:9.00pt;mso-wrap-distance-top:0.00pt;mso-wrap-distance-right:9.00pt;mso-wrap-distance-bottom:0.00pt;visibility:visible;" fillcolor="#D9D9D9" strokecolor="#000000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46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Ind w:w="12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980"/>
        <w:gridCol w:w="4600"/>
      </w:tblGrid>
      <w:tr>
        <w:trPr>
          <w:trHeight w:val="244"/>
        </w:trPr>
        <w:tc>
          <w:tcPr>
            <w:tcBorders>
              <w:top w:val="single" w:color="auto" w:sz="8" w:space="0"/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44" w:lineRule="exact"/>
              <w:ind w:left="80"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5.1.1. Oznaczenie tytułu egzekucyjnego.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  <w:tc>
          <w:tcPr>
            <w:tcBorders>
              <w:top w:val="single" w:color="auto" w:sz="8" w:space="0"/>
            </w:tcBorders>
            <w:tcW w:w="46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44" w:lineRule="exact"/>
              <w:ind w:left="60"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5.1.2. Informacje dotyczące klauzuli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</w:tr>
      <w:tr>
        <w:trPr>
          <w:trHeight w:val="238"/>
        </w:trPr>
        <w:tc>
          <w:tcPr>
            <w:tcBorders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4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Należy  wskazać  rodzaj  tytułu  (np.  wyrok,</w:t>
            </w:r>
            <w:r>
              <w:rPr>
                <w:rFonts w:ascii="Arial" w:hAnsi="Arial" w:eastAsia="Arial"/>
              </w:rPr>
            </w:r>
          </w:p>
        </w:tc>
        <w:tc>
          <w:tcPr>
            <w:tcBorders/>
            <w:tcW w:w="46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38" w:lineRule="exact"/>
              <w:ind w:left="620"/>
              <w:rPr>
                <w:rFonts w:ascii="Arial" w:hAnsi="Arial" w:eastAsia="Arial"/>
                <w:sz w:val="19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wykonalności.  </w:t>
            </w:r>
            <w:r>
              <w:rPr>
                <w:rFonts w:ascii="Arial" w:hAnsi="Arial" w:eastAsia="Arial"/>
                <w:sz w:val="19"/>
              </w:rPr>
              <w:t xml:space="preserve">Należy  wskazać  sąd,</w:t>
            </w:r>
            <w:r>
              <w:rPr>
                <w:rFonts w:ascii="Arial" w:hAnsi="Arial" w:eastAsia="Arial"/>
                <w:sz w:val="19"/>
              </w:rPr>
            </w:r>
          </w:p>
        </w:tc>
      </w:tr>
      <w:tr>
        <w:trPr>
          <w:trHeight w:val="230"/>
        </w:trPr>
        <w:tc>
          <w:tcPr>
            <w:tcBorders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4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postanowienie,  nakaz  zapłaty,  ugoda,  akt</w:t>
            </w:r>
            <w:r>
              <w:rPr>
                <w:rFonts w:ascii="Arial" w:hAnsi="Arial" w:eastAsia="Arial"/>
              </w:rPr>
            </w:r>
          </w:p>
        </w:tc>
        <w:tc>
          <w:tcPr>
            <w:tcBorders/>
            <w:tcW w:w="46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2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który  nadał  klauzulę  wykonalności,  datę</w:t>
            </w:r>
            <w:r>
              <w:rPr>
                <w:rFonts w:ascii="Arial" w:hAnsi="Arial" w:eastAsia="Arial"/>
              </w:rPr>
            </w:r>
          </w:p>
        </w:tc>
      </w:tr>
      <w:tr>
        <w:trPr>
          <w:trHeight w:val="230"/>
        </w:trPr>
        <w:tc>
          <w:tcPr>
            <w:tcBorders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4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notarialny), organ lub podmiot, który wystawił</w:t>
            </w:r>
            <w:r>
              <w:rPr>
                <w:rFonts w:ascii="Arial" w:hAnsi="Arial" w:eastAsia="Arial"/>
              </w:rPr>
            </w:r>
          </w:p>
        </w:tc>
        <w:tc>
          <w:tcPr>
            <w:tcBorders/>
            <w:tcW w:w="46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2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postanowienia oraz sygnaturę akt sprawy,</w:t>
            </w:r>
            <w:r>
              <w:rPr>
                <w:rFonts w:ascii="Arial" w:hAnsi="Arial" w:eastAsia="Arial"/>
              </w:rPr>
            </w:r>
          </w:p>
        </w:tc>
      </w:tr>
      <w:tr>
        <w:trPr>
          <w:trHeight w:val="230"/>
        </w:trPr>
        <w:tc>
          <w:tcPr>
            <w:tcBorders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4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tytuł, datę jego wydania lub sporządzenia oraz</w:t>
            </w:r>
            <w:r>
              <w:rPr>
                <w:rFonts w:ascii="Arial" w:hAnsi="Arial" w:eastAsia="Arial"/>
              </w:rPr>
            </w:r>
          </w:p>
        </w:tc>
        <w:tc>
          <w:tcPr>
            <w:tcBorders/>
            <w:tcW w:w="46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2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jeżeli  jest  inna  niż  sygnatura  tytułu</w:t>
            </w:r>
            <w:r>
              <w:rPr>
                <w:rFonts w:ascii="Arial" w:hAnsi="Arial" w:eastAsia="Arial"/>
              </w:rPr>
            </w:r>
          </w:p>
        </w:tc>
      </w:tr>
      <w:tr>
        <w:trPr>
          <w:trHeight w:val="286"/>
        </w:trPr>
        <w:tc>
          <w:tcPr>
            <w:tcBorders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4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sygnaturę lub numer.</w:t>
            </w:r>
            <w:r>
              <w:rPr>
                <w:rFonts w:ascii="Arial" w:hAnsi="Arial" w:eastAsia="Arial"/>
              </w:rPr>
            </w:r>
          </w:p>
        </w:tc>
        <w:tc>
          <w:tcPr>
            <w:tcBorders/>
            <w:tcW w:w="46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62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egzekucyjnego.</w:t>
            </w:r>
            <w:r>
              <w:rPr>
                <w:rFonts w:ascii="Arial" w:hAnsi="Arial" w:eastAsia="Arial"/>
              </w:rPr>
            </w:r>
          </w:p>
        </w:tc>
      </w:tr>
      <w:tr>
        <w:trPr>
          <w:trHeight w:val="3454"/>
        </w:trPr>
        <w:tc>
          <w:tcPr>
            <w:tcBorders>
              <w:bottom w:val="single" w:color="auto" w:sz="8" w:space="0"/>
              <w:right w:val="single" w:color="auto" w:sz="8" w:space="0"/>
            </w:tcBorders>
            <w:tcW w:w="49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bottom w:val="single" w:color="auto" w:sz="8" w:space="0"/>
            </w:tcBorders>
            <w:tcW w:w="460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</w:tr>
    </w:tbl>
    <w:p>
      <w:pPr>
        <w:pStyle w:val="681"/>
        <w:pBdr/>
        <w:spacing/>
        <w:ind/>
        <w:rPr>
          <w:rFonts w:ascii="Times New Roman" w:hAnsi="Times New Roman" w:eastAsia="Times New Roman"/>
          <w:sz w:val="24"/>
        </w:rPr>
        <w:sectPr>
          <w:footnotePr/>
          <w:endnotePr/>
          <w:type w:val="nextPage"/>
          <w:pgSz w:h="16838" w:orient="portrait" w:w="11900"/>
          <w:pgMar w:top="929" w:right="1026" w:bottom="881" w:left="1020" w:header="0" w:footer="0" w:gutter="0"/>
          <w:cols w:num="1" w:sep="0" w:space="0" w:equalWidth="1"/>
        </w:sectPr>
      </w:pPr>
      <w:r>
        <w:rPr>
          <w:rFonts w:ascii="Times New Roman" w:hAnsi="Times New Roman" w:eastAsia="Times New Roman"/>
          <w:sz w:val="24"/>
        </w:rPr>
      </w:r>
      <w:r>
        <w:rPr>
          <w:rFonts w:ascii="Times New Roman" w:hAnsi="Times New Roman" w:eastAsia="Times New Roman"/>
          <w:sz w:val="24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/>
      <w:bookmarkStart w:id="2" w:name="page4"/>
      <w:r/>
      <w:bookmarkEnd w:id="2"/>
      <w:r>
        <w:rPr>
          <w:rFonts w:ascii="Times New Roman" w:hAnsi="Times New Roman" w:eastAsia="Times New Roman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7" behindDoc="1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236220</wp:posOffset>
                </wp:positionV>
                <wp:extent cx="6068695" cy="216535"/>
                <wp:effectExtent l="0" t="0" r="0" b="0"/>
                <wp:wrapNone/>
                <wp:docPr id="38" name="_x0000_s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8695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1" type="#_x0000_t1" style="position:absolute;z-index:-250609627;o:allowoverlap:true;o:allowincell:true;mso-position-horizontal-relative:text;margin-left:7.45pt;mso-position-horizontal:absolute;mso-position-vertical-relative:text;margin-top:18.60pt;mso-position-vertical:absolute;width:477.85pt;height:17.05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233045</wp:posOffset>
                </wp:positionV>
                <wp:extent cx="6082030" cy="0"/>
                <wp:effectExtent l="0" t="0" r="0" b="0"/>
                <wp:wrapNone/>
                <wp:docPr id="39" name="_x0000_s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8" o:spid="_x0000_s38" style="position:absolute;left:0;text-align:left;z-index:-250609626;mso-wrap-distance-left:9.00pt;mso-wrap-distance-top:0.00pt;mso-wrap-distance-right:9.00pt;mso-wrap-distance-bottom:0.00pt;visibility:visible;" from="6.9pt,18.3pt" to="485.8pt,18.3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5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229870</wp:posOffset>
                </wp:positionV>
                <wp:extent cx="0" cy="8519160"/>
                <wp:effectExtent l="0" t="0" r="0" b="0"/>
                <wp:wrapNone/>
                <wp:docPr id="40" name="_x0000_s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8519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9" o:spid="_x0000_s39" style="position:absolute;left:0;text-align:left;z-index:-250609625;mso-wrap-distance-left:9.00pt;mso-wrap-distance-top:0.00pt;mso-wrap-distance-right:9.00pt;mso-wrap-distance-bottom:0.00pt;visibility:visible;" from="7.2pt,18.1pt" to="7.2pt,688.9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4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455930</wp:posOffset>
                </wp:positionV>
                <wp:extent cx="6082030" cy="0"/>
                <wp:effectExtent l="0" t="0" r="0" b="0"/>
                <wp:wrapNone/>
                <wp:docPr id="41" name="_x0000_s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0" o:spid="_x0000_s40" style="position:absolute;left:0;text-align:left;z-index:-250609624;mso-wrap-distance-left:9.00pt;mso-wrap-distance-top:0.00pt;mso-wrap-distance-right:9.00pt;mso-wrap-distance-bottom:0.00pt;visibility:visible;" from="6.9pt,35.9pt" to="485.8pt,35.9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3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1012190</wp:posOffset>
                </wp:positionV>
                <wp:extent cx="6082030" cy="0"/>
                <wp:effectExtent l="0" t="0" r="0" b="0"/>
                <wp:wrapNone/>
                <wp:docPr id="42" name="_x0000_s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1" o:spid="_x0000_s41" style="position:absolute;left:0;text-align:left;z-index:-250609623;mso-wrap-distance-left:9.00pt;mso-wrap-distance-top:0.00pt;mso-wrap-distance-right:9.00pt;mso-wrap-distance-bottom:0.00pt;visibility:visible;" from="6.9pt,79.7pt" to="485.8pt,79.7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2142490</wp:posOffset>
                </wp:positionV>
                <wp:extent cx="6082030" cy="0"/>
                <wp:effectExtent l="0" t="0" r="0" b="0"/>
                <wp:wrapNone/>
                <wp:docPr id="43" name="_x0000_s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2" o:spid="_x0000_s42" style="position:absolute;left:0;text-align:left;z-index:-250609622;mso-wrap-distance-left:9.00pt;mso-wrap-distance-top:0.00pt;mso-wrap-distance-right:9.00pt;mso-wrap-distance-bottom:0.00pt;visibility:visible;" from="6.9pt,168.7pt" to="485.8pt,168.7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1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2630170</wp:posOffset>
                </wp:positionV>
                <wp:extent cx="6082030" cy="0"/>
                <wp:effectExtent l="0" t="0" r="0" b="0"/>
                <wp:wrapNone/>
                <wp:docPr id="44" name="_x0000_s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3" o:spid="_x0000_s43" style="position:absolute;left:0;text-align:left;z-index:-250609621;mso-wrap-distance-left:9.00pt;mso-wrap-distance-top:0.00pt;mso-wrap-distance-right:9.00pt;mso-wrap-distance-bottom:0.00pt;visibility:visible;" from="6.9pt,207.1pt" to="485.8pt,207.1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20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3119755</wp:posOffset>
                </wp:positionV>
                <wp:extent cx="6082030" cy="0"/>
                <wp:effectExtent l="0" t="0" r="0" b="0"/>
                <wp:wrapNone/>
                <wp:docPr id="45" name="_x0000_s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4" o:spid="_x0000_s44" style="position:absolute;left:0;text-align:left;z-index:-250609620;mso-wrap-distance-left:9.00pt;mso-wrap-distance-top:0.00pt;mso-wrap-distance-right:9.00pt;mso-wrap-distance-bottom:0.00pt;visibility:visible;" from="6.9pt,245.6pt" to="485.8pt,245.6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9" behindDoc="1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3610610</wp:posOffset>
                </wp:positionV>
                <wp:extent cx="6068695" cy="527050"/>
                <wp:effectExtent l="0" t="0" r="0" b="0"/>
                <wp:wrapNone/>
                <wp:docPr id="46" name="_x0000_s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8695" cy="527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o:spt="1" type="#_x0000_t1" style="position:absolute;z-index:-250609619;o:allowoverlap:true;o:allowincell:true;mso-position-horizontal-relative:text;margin-left:7.45pt;mso-position-horizontal:absolute;mso-position-vertical-relative:text;margin-top:284.30pt;mso-position-vertical:absolute;width:477.85pt;height:41.50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8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3607435</wp:posOffset>
                </wp:positionV>
                <wp:extent cx="6082030" cy="0"/>
                <wp:effectExtent l="0" t="0" r="0" b="0"/>
                <wp:wrapNone/>
                <wp:docPr id="47" name="_x0000_s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6" o:spid="_x0000_s46" style="position:absolute;left:0;text-align:left;z-index:-250609618;mso-wrap-distance-left:9.00pt;mso-wrap-distance-top:0.00pt;mso-wrap-distance-right:9.00pt;mso-wrap-distance-bottom:0.00pt;visibility:visible;" from="6.9pt,284.1pt" to="485.8pt,284.1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7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4140835</wp:posOffset>
                </wp:positionV>
                <wp:extent cx="6082030" cy="0"/>
                <wp:effectExtent l="0" t="0" r="0" b="0"/>
                <wp:wrapNone/>
                <wp:docPr id="48" name="_x0000_s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7" o:spid="_x0000_s47" style="position:absolute;left:0;text-align:left;z-index:-250609617;mso-wrap-distance-left:9.00pt;mso-wrap-distance-top:0.00pt;mso-wrap-distance-right:9.00pt;mso-wrap-distance-bottom:0.00pt;visibility:visible;" from="6.9pt,326.1pt" to="485.8pt,326.1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6" behindDoc="1" locked="0" layoutInCell="1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229870</wp:posOffset>
                </wp:positionV>
                <wp:extent cx="0" cy="8519160"/>
                <wp:effectExtent l="0" t="0" r="0" b="0"/>
                <wp:wrapNone/>
                <wp:docPr id="49" name="_x0000_s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8519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8" o:spid="_x0000_s48" style="position:absolute;left:0;text-align:left;z-index:-250609616;mso-wrap-distance-left:9.00pt;mso-wrap-distance-top:0.00pt;mso-wrap-distance-right:9.00pt;mso-wrap-distance-bottom:0.00pt;visibility:visible;" from="485.6pt,18.1pt" to="485.6pt,688.9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75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5.2. Wnoszę o wyegzekwowanie następujących należności pieniężnych:</w:t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5" behindDoc="1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-145414</wp:posOffset>
                </wp:positionV>
                <wp:extent cx="5986145" cy="159385"/>
                <wp:effectExtent l="0" t="0" r="0" b="0"/>
                <wp:wrapNone/>
                <wp:docPr id="50" name="_x0000_s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614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49" o:spt="1" type="#_x0000_t1" style="position:absolute;z-index:-250609615;o:allowoverlap:true;o:allowincell:true;mso-position-horizontal-relative:text;margin-left:10.70pt;mso-position-horizontal:absolute;mso-position-vertical-relative:text;margin-top:-11.45pt;mso-position-vertical:absolute;width:471.35pt;height:12.55pt;mso-wrap-distance-left:9.00pt;mso-wrap-distance-top:0.00pt;mso-wrap-distance-right:9.00pt;mso-wrap-distance-bottom:0.00pt;visibility:visible;" fillcolor="#D9D9D9" strokecolor="#000000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17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5.2.1. Należność główna: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42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5.2.2. Odsetki: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0" w:lineRule="atLeast"/>
        <w:ind w:right="1500" w:left="78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rodzaj odsetek (ustawowe, ustawowe za opóźnienie, ustawowe za opóźnienie w transakcjach handlowych, umowne, jak dla zaległości podatkowych*) kwota, od której mają być naliczane odsetki: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tabs>
          <w:tab w:val="left" w:leader="none" w:pos="5140"/>
        </w:tabs>
        <w:spacing w:line="0" w:lineRule="atLeast"/>
        <w:ind w:left="78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za okres od dnia</w:t>
      </w:r>
      <w:r>
        <w:rPr>
          <w:rFonts w:ascii="Times New Roman" w:hAnsi="Times New Roman" w:eastAsia="Times New Roman"/>
        </w:rPr>
        <w:tab/>
      </w:r>
      <w:r>
        <w:rPr>
          <w:rFonts w:ascii="Arial" w:hAnsi="Arial" w:eastAsia="Arial"/>
          <w:sz w:val="22"/>
        </w:rPr>
        <w:t xml:space="preserve">do dnia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15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5.2.3. Koszty postępowania sądowego: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15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5.2.4. Koszty postępowania klauzulowego: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17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5.2.5. Pozostałe należności (wskazać rodzaj i wysokość):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73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220"/>
        <w:rPr>
          <w:rFonts w:ascii="Arial" w:hAnsi="Arial" w:eastAsia="Arial"/>
          <w:sz w:val="22"/>
        </w:rPr>
      </w:pPr>
      <w:r>
        <w:rPr>
          <w:rFonts w:ascii="Arial" w:hAnsi="Arial" w:eastAsia="Arial"/>
          <w:b/>
          <w:sz w:val="22"/>
        </w:rPr>
        <w:t xml:space="preserve">5.3. Wnoszę o wyegzekwowanie następujących świadczeń niepieniężnych </w:t>
      </w:r>
      <w:r>
        <w:rPr>
          <w:rFonts w:ascii="Arial" w:hAnsi="Arial" w:eastAsia="Arial"/>
          <w:sz w:val="22"/>
        </w:rPr>
        <w:t xml:space="preserve">(należy wypełnić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4" behindDoc="1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-145414</wp:posOffset>
                </wp:positionV>
                <wp:extent cx="5986145" cy="321310"/>
                <wp:effectExtent l="0" t="0" r="0" b="0"/>
                <wp:wrapNone/>
                <wp:docPr id="51" name="_x0000_s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6145" cy="3213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o:spt="1" type="#_x0000_t1" style="position:absolute;z-index:-250609614;o:allowoverlap:true;o:allowincell:true;mso-position-horizontal-relative:text;margin-left:10.70pt;mso-position-horizontal:absolute;mso-position-vertical-relative:text;margin-top:-11.45pt;mso-position-vertical:absolute;width:471.35pt;height:25.30pt;mso-wrap-distance-left:9.00pt;mso-wrap-distance-top:0.00pt;mso-wrap-distance-right:9.00pt;mso-wrap-distance-bottom:0.00pt;visibility:visible;" fillcolor="#D9D9D9" strokecolor="#000000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left="640"/>
        <w:rPr>
          <w:rFonts w:ascii="Arial" w:hAnsi="Arial" w:eastAsia="Arial"/>
          <w:sz w:val="22"/>
        </w:rPr>
      </w:pPr>
      <w:r>
        <w:rPr>
          <w:rFonts w:ascii="Arial" w:hAnsi="Arial" w:eastAsia="Arial"/>
          <w:sz w:val="22"/>
        </w:rPr>
        <w:t xml:space="preserve">tylko w przypadku dochodzenia tego rodzaju świadczenia)</w:t>
      </w:r>
      <w:r>
        <w:rPr>
          <w:rFonts w:ascii="Arial" w:hAnsi="Arial" w:eastAsia="Arial"/>
          <w:sz w:val="22"/>
        </w:rPr>
      </w:r>
    </w:p>
    <w:p>
      <w:pPr>
        <w:pStyle w:val="681"/>
        <w:pBdr/>
        <w:spacing w:line="169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55" w:lineRule="auto"/>
        <w:ind w:right="220" w:hanging="565" w:left="780"/>
        <w:rPr>
          <w:rFonts w:ascii="Arial" w:hAnsi="Arial" w:eastAsia="Arial"/>
          <w:sz w:val="19"/>
        </w:rPr>
      </w:pPr>
      <w:r>
        <w:rPr>
          <w:rFonts w:ascii="Arial" w:hAnsi="Arial" w:eastAsia="Arial"/>
          <w:b/>
          <w:sz w:val="22"/>
        </w:rPr>
        <w:t xml:space="preserve">5.3.1. Opis świadczenia. </w:t>
      </w:r>
      <w:r>
        <w:rPr>
          <w:rFonts w:ascii="Arial" w:hAnsi="Arial" w:eastAsia="Arial"/>
          <w:sz w:val="19"/>
        </w:rPr>
        <w:t xml:space="preserve">W przypadku egzekucji świadczeń niepieniężnych, należy podać, jakie</w:t>
      </w:r>
      <w:r>
        <w:rPr>
          <w:rFonts w:ascii="Arial" w:hAnsi="Arial" w:eastAsia="Arial"/>
          <w:b/>
          <w:sz w:val="22"/>
        </w:rPr>
        <w:t xml:space="preserve"> </w:t>
      </w:r>
      <w:r>
        <w:rPr>
          <w:rFonts w:ascii="Arial" w:hAnsi="Arial" w:eastAsia="Arial"/>
          <w:sz w:val="19"/>
        </w:rPr>
        <w:t xml:space="preserve">świadczenie lub świadczenia mają zostać wyegzekwowane zgodnie z treścią tytułu wykonawczego (np. wydanie rzeczy, opróżnienie lokalu).</w:t>
      </w:r>
      <w:r>
        <w:rPr>
          <w:rFonts w:ascii="Arial" w:hAnsi="Arial" w:eastAsia="Arial"/>
          <w:sz w:val="19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63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numPr>
          <w:ilvl w:val="0"/>
          <w:numId w:val="6"/>
        </w:numPr>
        <w:pBdr/>
        <w:tabs>
          <w:tab w:val="left" w:leader="none" w:pos="464"/>
        </w:tabs>
        <w:spacing w:line="241" w:lineRule="auto"/>
        <w:ind w:right="220" w:hanging="286" w:left="50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Składniki majątkowe dłużnika, z których prowadzona ma być egzekucja świadczeń pieniężnych. </w:t>
      </w:r>
      <w:r>
        <w:rPr>
          <w:rFonts w:ascii="Arial" w:hAnsi="Arial" w:eastAsia="Arial"/>
          <w:sz w:val="22"/>
        </w:rPr>
        <w:t xml:space="preserve">Wypełnić w razie dochodzenia należności pieniężnych. Wskazanie składników</w:t>
      </w:r>
      <w:r>
        <w:rPr>
          <w:rFonts w:ascii="Arial" w:hAnsi="Arial" w:eastAsia="Arial"/>
          <w:b/>
          <w:sz w:val="22"/>
        </w:rPr>
        <w:t xml:space="preserve"> </w:t>
      </w:r>
      <w:r>
        <w:rPr>
          <w:rFonts w:ascii="Arial" w:hAnsi="Arial" w:eastAsia="Arial"/>
          <w:sz w:val="22"/>
        </w:rPr>
        <w:t xml:space="preserve">majątkowych dłużnika nie jest obowiązkowe. W razie ich niewskazania, komornik jest obowiązany ustali</w:t>
      </w:r>
      <w:r>
        <w:rPr>
          <w:rFonts w:ascii="Arial" w:hAnsi="Arial" w:eastAsia="Arial"/>
          <w:sz w:val="22"/>
        </w:rPr>
        <w:t xml:space="preserve">ć składniki majątkowe dłużnika. Wszczęcie egzekucji z nieruchomości, spółdzielczego własnościowego prawa do lokalu, użytkowania wieczystego, ułamkowej części nieruchomości albo ze statku morskiego wpisanego do</w:t>
      </w:r>
      <w:r>
        <w:rPr>
          <w:rFonts w:ascii="Arial" w:hAnsi="Arial" w:eastAsia="Arial"/>
          <w:sz w:val="22"/>
        </w:rPr>
        <w:t xml:space="preserve"> rejestru okrętowego jest jednak dopuszczalne tylko wtedy, gdy wierzyciel zgłosi wniosek o wszczęcie egzekucji z takiego składnika majątkowego. Wierzyciel może też żądać przeprowadzenia egzekucji wyłącznie ze składników majątkowych wymienionych we wniosku.</w:t>
      </w:r>
      <w:r>
        <w:rPr>
          <w:rFonts w:ascii="Arial" w:hAnsi="Arial" w:eastAsia="Arial"/>
          <w:b/>
          <w:sz w:val="22"/>
        </w:rPr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3" behindDoc="1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-1436369</wp:posOffset>
                </wp:positionV>
                <wp:extent cx="6068695" cy="1445260"/>
                <wp:effectExtent l="0" t="0" r="0" b="0"/>
                <wp:wrapNone/>
                <wp:docPr id="52" name="_x0000_s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8695" cy="144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51" o:spt="1" type="#_x0000_t1" style="position:absolute;z-index:-250609613;o:allowoverlap:true;o:allowincell:true;mso-position-horizontal-relative:text;margin-left:7.45pt;mso-position-horizontal:absolute;mso-position-vertical-relative:text;margin-top:-113.10pt;mso-position-vertical:absolute;width:477.85pt;height:113.80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-1439544</wp:posOffset>
                </wp:positionV>
                <wp:extent cx="6082030" cy="0"/>
                <wp:effectExtent l="0" t="0" r="0" b="0"/>
                <wp:wrapNone/>
                <wp:docPr id="53" name="_x0000_s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2" o:spid="_x0000_s52" style="position:absolute;left:0;text-align:left;z-index:-250609612;mso-wrap-distance-left:9.00pt;mso-wrap-distance-top:0.00pt;mso-wrap-distance-right:9.00pt;mso-wrap-distance-bottom:0.00pt;visibility:visible;" from="6.9pt,-113.3pt" to="485.8pt,-113.3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63" w:lineRule="auto"/>
        <w:ind w:right="220" w:hanging="426" w:left="640"/>
        <w:rPr>
          <w:rFonts w:ascii="Arial" w:hAnsi="Arial" w:eastAsia="Arial"/>
          <w:sz w:val="19"/>
        </w:rPr>
      </w:pPr>
      <w:r>
        <w:rPr>
          <w:rFonts w:ascii="Arial" w:hAnsi="Arial" w:eastAsia="Arial"/>
          <w:b/>
          <w:sz w:val="22"/>
        </w:rPr>
        <w:t xml:space="preserve">6.1. Nieruchomość dłużnika </w:t>
      </w:r>
      <w:r>
        <w:rPr>
          <w:rFonts w:ascii="Arial" w:hAnsi="Arial" w:eastAsia="Arial"/>
          <w:sz w:val="19"/>
        </w:rPr>
        <w:t xml:space="preserve">(należy opisać nieruchomość, z której ma być prowadzona egzekucja,</w:t>
      </w:r>
      <w:r>
        <w:rPr>
          <w:rFonts w:ascii="Arial" w:hAnsi="Arial" w:eastAsia="Arial"/>
          <w:b/>
          <w:sz w:val="22"/>
        </w:rPr>
        <w:t xml:space="preserve"> </w:t>
      </w:r>
      <w:r>
        <w:rPr>
          <w:rFonts w:ascii="Arial" w:hAnsi="Arial" w:eastAsia="Arial"/>
          <w:sz w:val="19"/>
        </w:rPr>
        <w:t xml:space="preserve">podać jej położenie i adres; można wskazać numer księgi wieczystej oraz sąd prowadzący księgę wieczystą; należy też wskazać, czy dochodzona wierzytelność jest zabezpieczona hipoteką ustanowioną na opisanej nieruchomości):</w:t>
      </w:r>
      <w:r>
        <w:rPr>
          <w:rFonts w:ascii="Arial" w:hAnsi="Arial" w:eastAsia="Arial"/>
          <w:sz w:val="19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1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-625474</wp:posOffset>
                </wp:positionV>
                <wp:extent cx="6082030" cy="0"/>
                <wp:effectExtent l="0" t="0" r="0" b="0"/>
                <wp:wrapNone/>
                <wp:docPr id="54" name="_x0000_s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3" o:spid="_x0000_s53" style="position:absolute;left:0;text-align:left;z-index:-250609611;mso-wrap-distance-left:9.00pt;mso-wrap-distance-top:0.00pt;mso-wrap-distance-right:9.00pt;mso-wrap-distance-bottom:0.00pt;visibility:visible;" from="6.9pt,-49.2pt" to="485.8pt,-49.2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10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1425575</wp:posOffset>
                </wp:positionV>
                <wp:extent cx="6082030" cy="0"/>
                <wp:effectExtent l="0" t="0" r="0" b="0"/>
                <wp:wrapNone/>
                <wp:docPr id="55" name="_x0000_s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4" o:spid="_x0000_s54" style="position:absolute;left:0;text-align:left;z-index:-250609610;mso-wrap-distance-left:9.00pt;mso-wrap-distance-top:0.00pt;mso-wrap-distance-right:9.00pt;mso-wrap-distance-bottom:0.00pt;visibility:visible;" from="6.9pt,112.2pt" to="485.8pt,112.2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  <w:sectPr>
          <w:footnotePr/>
          <w:endnotePr/>
          <w:type w:val="nextPage"/>
          <w:pgSz w:h="16838" w:orient="portrait" w:w="11900"/>
          <w:pgMar w:top="929" w:right="1026" w:bottom="1440" w:left="1020" w:header="0" w:footer="0" w:gutter="0"/>
          <w:cols w:num="1" w:sep="0" w:space="0" w:equalWidth="1"/>
        </w:sect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29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53" w:lineRule="auto"/>
        <w:ind w:right="220" w:hanging="426" w:left="640"/>
        <w:rPr>
          <w:rFonts w:ascii="Arial" w:hAnsi="Arial" w:eastAsia="Arial"/>
          <w:sz w:val="19"/>
        </w:rPr>
      </w:pPr>
      <w:r>
        <w:rPr>
          <w:rFonts w:ascii="Arial" w:hAnsi="Arial" w:eastAsia="Arial"/>
          <w:b/>
          <w:sz w:val="22"/>
        </w:rPr>
        <w:t xml:space="preserve">6.2. Inne składniki majątkowe dłużnika, z których ma być prowadzona egzekucja </w:t>
      </w:r>
      <w:r>
        <w:rPr>
          <w:rFonts w:ascii="Arial" w:hAnsi="Arial" w:eastAsia="Arial"/>
          <w:sz w:val="19"/>
        </w:rPr>
        <w:t xml:space="preserve">(można</w:t>
      </w:r>
      <w:r>
        <w:rPr>
          <w:rFonts w:ascii="Arial" w:hAnsi="Arial" w:eastAsia="Arial"/>
          <w:b/>
          <w:sz w:val="22"/>
        </w:rPr>
        <w:t xml:space="preserve"> </w:t>
      </w:r>
      <w:r>
        <w:rPr>
          <w:rFonts w:ascii="Arial" w:hAnsi="Arial" w:eastAsia="Arial"/>
          <w:sz w:val="19"/>
        </w:rPr>
        <w:t xml:space="preserve">oznaczyć rodzajowo składniki majątkowe dłużnika, z których ma być prowadzona egzekucja, np. z rachunku bankowego lub z rachunku w spółdzielczej kasie oszczędnościowo-kredytowej </w:t>
      </w:r>
      <w:r>
        <w:rPr>
          <w:rFonts w:ascii="Arial" w:hAnsi="Arial" w:eastAsia="Arial"/>
          <w:sz w:val="19"/>
        </w:rPr>
        <w:t xml:space="preserve">lub z wynagrodzenia za pracę; w miarę możliwości należy podać dane umożliwiające identyfikację wskazanych składników majątkowych, np. w razie wskazania ruchomości dłużnika można je wymienić i wskazać miejsce, w którym się znajdują, w razie wynagrodzenia za</w:t>
      </w:r>
      <w:r>
        <w:rPr>
          <w:rFonts w:ascii="Arial" w:hAnsi="Arial" w:eastAsia="Arial"/>
          <w:sz w:val="19"/>
        </w:rPr>
        <w:t xml:space="preserve"> pracę, podać dane pracodawcy, a w przypadku egzekucji z rachunku bankowego lub z rachunku w spółdzielczej kasie oszczędnościowo-kredytowej – podać nazwę banku lub spółdzielczej kasy oszczędnościowo--kredytowej, w której jest prowadzony rachunek dłużnika):</w:t>
      </w:r>
      <w:r>
        <w:rPr>
          <w:rFonts w:ascii="Arial" w:hAnsi="Arial" w:eastAsia="Arial"/>
          <w:sz w:val="19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09" behindDoc="1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-1350644</wp:posOffset>
                </wp:positionV>
                <wp:extent cx="6082030" cy="0"/>
                <wp:effectExtent l="0" t="0" r="0" b="0"/>
                <wp:wrapNone/>
                <wp:docPr id="56" name="_x0000_s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5" o:spid="_x0000_s55" style="position:absolute;left:0;text-align:left;z-index:-250609609;mso-wrap-distance-left:9.00pt;mso-wrap-distance-top:0.00pt;mso-wrap-distance-right:9.00pt;mso-wrap-distance-bottom:0.00pt;visibility:visible;" from="7.1pt,-106.3pt" to="486.0pt,-106.3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08" behindDoc="1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1341755</wp:posOffset>
                </wp:positionV>
                <wp:extent cx="6082030" cy="0"/>
                <wp:effectExtent l="0" t="0" r="0" b="0"/>
                <wp:wrapNone/>
                <wp:docPr id="57" name="_x0000_s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6" o:spid="_x0000_s56" style="position:absolute;left:0;text-align:left;z-index:-250609608;mso-wrap-distance-left:9.00pt;mso-wrap-distance-top:0.00pt;mso-wrap-distance-right:9.00pt;mso-wrap-distance-bottom:0.00pt;visibility:visible;" from="7.1pt,105.6pt" to="486.0pt,105.6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07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2056765</wp:posOffset>
                </wp:positionV>
                <wp:extent cx="6069965" cy="163195"/>
                <wp:effectExtent l="0" t="0" r="0" b="0"/>
                <wp:wrapNone/>
                <wp:docPr id="58" name="_x0000_s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9965" cy="1631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57" o:spt="1" type="#_x0000_t1" style="position:absolute;z-index:-250609607;o:allowoverlap:true;o:allowincell:true;mso-position-horizontal-relative:text;margin-left:7.60pt;mso-position-horizontal:absolute;mso-position-vertical-relative:text;margin-top:161.95pt;mso-position-vertical:absolute;width:477.95pt;height:12.85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06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-1353819</wp:posOffset>
                </wp:positionV>
                <wp:extent cx="0" cy="5480050"/>
                <wp:effectExtent l="0" t="0" r="0" b="0"/>
                <wp:wrapNone/>
                <wp:docPr id="59" name="_x0000_s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48004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8" o:spid="_x0000_s58" style="position:absolute;left:0;text-align:left;z-index:-250609606;mso-wrap-distance-left:9.00pt;mso-wrap-distance-top:0.00pt;mso-wrap-distance-right:9.00pt;mso-wrap-distance-bottom:0.00pt;visibility:visible;" from="7.3pt,-106.6pt" to="7.3pt,324.9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05" behindDoc="1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2053590</wp:posOffset>
                </wp:positionV>
                <wp:extent cx="6082030" cy="0"/>
                <wp:effectExtent l="0" t="0" r="0" b="0"/>
                <wp:wrapNone/>
                <wp:docPr id="60" name="_x0000_s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9" o:spid="_x0000_s59" style="position:absolute;left:0;text-align:left;z-index:-250609605;mso-wrap-distance-left:9.00pt;mso-wrap-distance-top:0.00pt;mso-wrap-distance-right:9.00pt;mso-wrap-distance-bottom:0.00pt;visibility:visible;" from="7.1pt,161.7pt" to="486.0pt,161.7pt" fillcolor="#FFFFFF" strokecolor="#000000" strokeweight="0.48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04" behindDoc="1" locked="0" layoutInCell="1" allowOverlap="1">
                <wp:simplePos x="0" y="0"/>
                <wp:positionH relativeFrom="column">
                  <wp:posOffset>6169025</wp:posOffset>
                </wp:positionH>
                <wp:positionV relativeFrom="paragraph">
                  <wp:posOffset>-1353819</wp:posOffset>
                </wp:positionV>
                <wp:extent cx="0" cy="5480050"/>
                <wp:effectExtent l="0" t="0" r="0" b="0"/>
                <wp:wrapNone/>
                <wp:docPr id="61" name="_x0000_s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48004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0" o:spid="_x0000_s60" style="position:absolute;left:0;text-align:left;z-index:-250609604;mso-wrap-distance-left:9.00pt;mso-wrap-distance-top:0.00pt;mso-wrap-distance-right:9.00pt;mso-wrap-distance-bottom:0.00pt;visibility:visible;" from="485.8pt,-106.6pt" to="485.8pt,324.9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377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292" w:lineRule="auto"/>
        <w:ind w:right="880" w:hanging="426" w:left="64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6.3. Żądam przeprowadzenia egzekucji wyłącznie z wymienionych wyżej składników majątkowych: tak / nie*</w:t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7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numPr>
          <w:ilvl w:val="0"/>
          <w:numId w:val="7"/>
        </w:numPr>
        <w:pBdr/>
        <w:tabs>
          <w:tab w:val="left" w:leader="none" w:pos="460"/>
        </w:tabs>
        <w:spacing w:line="0" w:lineRule="atLeast"/>
        <w:ind w:hanging="243" w:left="460"/>
        <w:rPr>
          <w:rFonts w:ascii="Arial" w:hAnsi="Arial" w:eastAsia="Arial"/>
          <w:b/>
          <w:sz w:val="22"/>
        </w:rPr>
      </w:pPr>
      <w:r>
        <w:rPr>
          <w:rFonts w:ascii="Arial" w:hAnsi="Arial" w:eastAsia="Arial"/>
          <w:b/>
          <w:sz w:val="22"/>
        </w:rPr>
        <w:t xml:space="preserve">Załączniki </w:t>
      </w:r>
      <w:r>
        <w:rPr>
          <w:rFonts w:ascii="Arial" w:hAnsi="Arial" w:eastAsia="Arial"/>
          <w:sz w:val="19"/>
        </w:rPr>
        <w:t xml:space="preserve">(należy wymienić wszystkie dokumenty dołączone do wniosku)</w:t>
      </w:r>
      <w:r>
        <w:rPr>
          <w:rFonts w:ascii="Arial" w:hAnsi="Arial" w:eastAsia="Arial"/>
          <w:b/>
          <w:sz w:val="22"/>
        </w:rPr>
      </w:r>
      <w:r>
        <w:rPr>
          <w:rFonts w:ascii="Arial" w:hAnsi="Arial" w:eastAsia="Arial"/>
          <w:b/>
          <w:sz w:val="22"/>
        </w:rPr>
      </w:r>
    </w:p>
    <w:p>
      <w:pPr>
        <w:pStyle w:val="681"/>
        <w:pBdr/>
        <w:spacing w:line="20" w:lineRule="exact"/>
        <w:ind/>
        <w:rPr>
          <w:rFonts w:ascii="Times New Roman" w:hAnsi="Times New Roman" w:eastAsia="Times New Roman"/>
        </w:rPr>
      </w:pPr>
      <w:r>
        <w:rPr>
          <w:rFonts w:ascii="Arial" w:hAnsi="Arial" w:eastAsia="Arial"/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03" behindDoc="1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-146684</wp:posOffset>
                </wp:positionV>
                <wp:extent cx="5987415" cy="159385"/>
                <wp:effectExtent l="0" t="0" r="0" b="0"/>
                <wp:wrapNone/>
                <wp:docPr id="62" name="_x0000_s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741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61" o:spt="1" type="#_x0000_t1" style="position:absolute;z-index:-250609603;o:allowoverlap:true;o:allowincell:true;mso-position-horizontal-relative:text;margin-left:10.85pt;mso-position-horizontal:absolute;mso-position-vertical-relative:text;margin-top:-11.55pt;mso-position-vertical:absolute;width:471.45pt;height:12.55pt;mso-wrap-distance-left:9.00pt;mso-wrap-distance-top:0.00pt;mso-wrap-distance-right:9.00pt;mso-wrap-distance-bottom:0.00pt;visibility:visible;" fillcolor="#D9D9D9" strokecolor="#000000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02" behindDoc="1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17145</wp:posOffset>
                </wp:positionV>
                <wp:extent cx="6082030" cy="0"/>
                <wp:effectExtent l="0" t="0" r="0" b="0"/>
                <wp:wrapNone/>
                <wp:docPr id="63" name="_x0000_s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2" o:spid="_x0000_s62" style="position:absolute;left:0;text-align:left;z-index:-250609602;mso-wrap-distance-left:9.00pt;mso-wrap-distance-top:0.00pt;mso-wrap-distance-right:9.00pt;mso-wrap-distance-bottom:0.00pt;visibility:visible;" from="7.1pt,1.3pt" to="486.0pt,1.3pt" fillcolor="#FFFFFF" strokecolor="#000000" strokeweight="0.48pt"/>
            </w:pict>
          </mc:Fallback>
        </mc:AlternateConten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57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numPr>
          <w:ilvl w:val="0"/>
          <w:numId w:val="8"/>
        </w:numPr>
        <w:pBdr/>
        <w:tabs>
          <w:tab w:val="left" w:leader="none" w:pos="580"/>
        </w:tabs>
        <w:spacing w:line="0" w:lineRule="atLeast"/>
        <w:ind w:hanging="363" w:left="580"/>
        <w:rPr>
          <w:rFonts w:ascii="Arial" w:hAnsi="Arial" w:eastAsia="Arial"/>
        </w:rPr>
      </w:pPr>
      <w:r>
        <w:rPr>
          <w:rFonts w:ascii="Arial" w:hAnsi="Arial" w:eastAsia="Arial"/>
        </w:rPr>
        <w:t xml:space="preserve">tytuł wykonawczy,</w:t>
      </w:r>
      <w:r>
        <w:rPr>
          <w:rFonts w:ascii="Arial" w:hAnsi="Arial" w:eastAsia="Arial"/>
        </w:rPr>
      </w:r>
    </w:p>
    <w:p>
      <w:pPr>
        <w:pStyle w:val="681"/>
        <w:pBdr/>
        <w:spacing w:line="60" w:lineRule="exact"/>
        <w:ind/>
        <w:rPr>
          <w:rFonts w:ascii="Arial" w:hAnsi="Arial" w:eastAsia="Arial"/>
        </w:rPr>
      </w:pPr>
      <w:r>
        <w:rPr>
          <w:rFonts w:ascii="Arial" w:hAnsi="Arial" w:eastAsia="Arial"/>
        </w:rPr>
      </w:r>
      <w:r>
        <w:rPr>
          <w:rFonts w:ascii="Arial" w:hAnsi="Arial" w:eastAsia="Arial"/>
        </w:rPr>
      </w:r>
    </w:p>
    <w:p>
      <w:pPr>
        <w:pStyle w:val="681"/>
        <w:numPr>
          <w:ilvl w:val="0"/>
          <w:numId w:val="8"/>
        </w:numPr>
        <w:pBdr/>
        <w:tabs>
          <w:tab w:val="left" w:leader="none" w:pos="580"/>
        </w:tabs>
        <w:spacing w:line="270" w:lineRule="auto"/>
        <w:ind w:right="1240" w:hanging="363" w:left="580"/>
        <w:rPr>
          <w:rFonts w:ascii="Arial" w:hAnsi="Arial" w:eastAsia="Arial"/>
        </w:rPr>
      </w:pPr>
      <w:r>
        <w:rPr>
          <w:rFonts w:ascii="Arial" w:hAnsi="Arial" w:eastAsia="Arial"/>
        </w:rPr>
        <w:t xml:space="preserve">pełnomocnictwo (o ile został ustanowiony pełnomocnik) wraz z dowodem uiszczenia opłaty skarbowej,*</w:t>
      </w:r>
      <w:r>
        <w:rPr>
          <w:rFonts w:ascii="Arial" w:hAnsi="Arial" w:eastAsia="Arial"/>
        </w:rPr>
      </w:r>
    </w:p>
    <w:p>
      <w:pPr>
        <w:pStyle w:val="681"/>
        <w:pBdr/>
        <w:spacing w:line="1" w:lineRule="exact"/>
        <w:ind/>
        <w:rPr>
          <w:rFonts w:ascii="Arial" w:hAnsi="Arial" w:eastAsia="Arial"/>
        </w:rPr>
      </w:pPr>
      <w:r>
        <w:rPr>
          <w:rFonts w:ascii="Arial" w:hAnsi="Arial" w:eastAsia="Arial"/>
        </w:rPr>
      </w:r>
      <w:r>
        <w:rPr>
          <w:rFonts w:ascii="Arial" w:hAnsi="Arial" w:eastAsia="Arial"/>
        </w:rPr>
      </w:r>
    </w:p>
    <w:p>
      <w:pPr>
        <w:pStyle w:val="681"/>
        <w:numPr>
          <w:ilvl w:val="0"/>
          <w:numId w:val="8"/>
        </w:numPr>
        <w:pBdr/>
        <w:tabs>
          <w:tab w:val="left" w:leader="none" w:pos="580"/>
        </w:tabs>
        <w:spacing w:line="271" w:lineRule="auto"/>
        <w:ind w:right="540" w:hanging="363" w:left="580"/>
        <w:rPr>
          <w:rFonts w:ascii="Arial" w:hAnsi="Arial" w:eastAsia="Arial"/>
        </w:rPr>
      </w:pPr>
      <w:r>
        <w:rPr>
          <w:rFonts w:ascii="Arial" w:hAnsi="Arial" w:eastAsia="Arial"/>
        </w:rPr>
        <w:t xml:space="preserve">dokument lub dokumenty wykazujące umocowanie do działania w imieniu wierzyciela niebędącego osobą fizyczną,*</w:t>
      </w:r>
      <w:r>
        <w:rPr>
          <w:rFonts w:ascii="Arial" w:hAnsi="Arial" w:eastAsia="Arial"/>
        </w:rPr>
      </w:r>
    </w:p>
    <w:p>
      <w:pPr>
        <w:pStyle w:val="681"/>
        <w:pBdr/>
        <w:spacing w:line="1" w:lineRule="exact"/>
        <w:ind/>
        <w:rPr>
          <w:rFonts w:ascii="Arial" w:hAnsi="Arial" w:eastAsia="Arial"/>
        </w:rPr>
      </w:pPr>
      <w:r>
        <w:rPr>
          <w:rFonts w:ascii="Arial" w:hAnsi="Arial" w:eastAsia="Arial"/>
        </w:rPr>
      </w:r>
      <w:r>
        <w:rPr>
          <w:rFonts w:ascii="Arial" w:hAnsi="Arial" w:eastAsia="Arial"/>
        </w:rPr>
      </w:r>
    </w:p>
    <w:p>
      <w:pPr>
        <w:pStyle w:val="681"/>
        <w:numPr>
          <w:ilvl w:val="0"/>
          <w:numId w:val="8"/>
        </w:numPr>
        <w:pBdr/>
        <w:tabs>
          <w:tab w:val="left" w:leader="none" w:pos="580"/>
        </w:tabs>
        <w:spacing w:line="0" w:lineRule="atLeast"/>
        <w:ind w:hanging="363" w:left="580"/>
        <w:rPr>
          <w:rFonts w:ascii="Arial" w:hAnsi="Arial" w:eastAsia="Arial"/>
        </w:rPr>
      </w:pPr>
      <w:r>
        <w:rPr>
          <w:rFonts w:ascii="Arial" w:hAnsi="Arial" w:eastAsia="Arial"/>
        </w:rPr>
        <w:t xml:space="preserve">oświadczenie o wyborze komornika,*</w:t>
      </w:r>
      <w:r>
        <w:rPr>
          <w:rFonts w:ascii="Arial" w:hAnsi="Arial" w:eastAsia="Arial"/>
        </w:rPr>
      </w:r>
    </w:p>
    <w:p>
      <w:pPr>
        <w:pStyle w:val="681"/>
        <w:pBdr/>
        <w:spacing w:line="60" w:lineRule="exact"/>
        <w:ind/>
        <w:rPr>
          <w:rFonts w:ascii="Arial" w:hAnsi="Arial" w:eastAsia="Arial"/>
        </w:rPr>
      </w:pPr>
      <w:r>
        <w:rPr>
          <w:rFonts w:ascii="Arial" w:hAnsi="Arial" w:eastAsia="Arial"/>
        </w:rPr>
      </w:r>
      <w:r>
        <w:rPr>
          <w:rFonts w:ascii="Arial" w:hAnsi="Arial" w:eastAsia="Arial"/>
        </w:rPr>
      </w:r>
    </w:p>
    <w:p>
      <w:pPr>
        <w:pStyle w:val="681"/>
        <w:numPr>
          <w:ilvl w:val="0"/>
          <w:numId w:val="8"/>
        </w:numPr>
        <w:pBdr/>
        <w:tabs>
          <w:tab w:val="left" w:leader="none" w:pos="580"/>
        </w:tabs>
        <w:spacing w:line="0" w:lineRule="atLeast"/>
        <w:ind w:hanging="363" w:left="580"/>
        <w:rPr>
          <w:rFonts w:ascii="Arial" w:hAnsi="Arial" w:eastAsia="Arial"/>
        </w:rPr>
      </w:pPr>
      <w:r>
        <w:rPr>
          <w:rFonts w:ascii="Arial" w:hAnsi="Arial" w:eastAsia="Arial"/>
        </w:rPr>
        <w:t xml:space="preserve">inne (podać jakie):                     .                </w:t>
      </w:r>
      <w:r>
        <w:rPr>
          <w:rFonts w:ascii="Arial" w:hAnsi="Arial" w:eastAsia="Arial"/>
        </w:rPr>
      </w:r>
    </w:p>
    <w:p>
      <w:pPr>
        <w:pStyle w:val="681"/>
        <w:pBdr/>
        <w:spacing w:line="31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Ind w:w="14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0"/>
        <w:gridCol w:w="5880"/>
        <w:gridCol w:w="60"/>
        <w:gridCol w:w="3540"/>
        <w:gridCol w:w="80"/>
      </w:tblGrid>
      <w:tr>
        <w:trPr>
          <w:trHeight w:val="244"/>
        </w:trPr>
        <w:tc>
          <w:tcPr>
            <w:tcBorders>
              <w:top w:val="single" w:color="auto" w:sz="8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sz w:val="21"/>
              </w:rPr>
            </w:r>
          </w:p>
        </w:tc>
        <w:tc>
          <w:tcPr>
            <w:shd w:val="clear" w:color="auto" w:fill="d9d9d9"/>
            <w:tcBorders>
              <w:top w:val="single" w:color="auto" w:sz="8" w:space="0"/>
              <w:right w:val="single" w:color="auto" w:sz="8" w:space="0"/>
            </w:tcBorders>
            <w:tcW w:w="58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244" w:lineRule="exact"/>
              <w:ind w:left="60"/>
              <w:rPr>
                <w:rFonts w:ascii="Arial" w:hAnsi="Arial" w:eastAsia="Arial"/>
                <w:sz w:val="19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8. Imię i nazwisko </w:t>
            </w:r>
            <w:r>
              <w:rPr>
                <w:rFonts w:ascii="Arial" w:hAnsi="Arial" w:eastAsia="Arial"/>
                <w:sz w:val="19"/>
              </w:rPr>
              <w:t xml:space="preserve">(czytelne) osoby lub osób składających</w:t>
            </w:r>
            <w:r>
              <w:rPr>
                <w:rFonts w:ascii="Arial" w:hAnsi="Arial" w:eastAsia="Arial"/>
                <w:sz w:val="19"/>
              </w:rPr>
            </w:r>
          </w:p>
        </w:tc>
        <w:tc>
          <w:tcPr>
            <w:shd w:val="clear" w:color="auto" w:fill="d9d9d9"/>
            <w:tcBorders>
              <w:top w:val="single" w:color="auto" w:sz="8" w:space="0"/>
            </w:tcBorders>
            <w:tcW w:w="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sz w:val="21"/>
              </w:rPr>
            </w:r>
          </w:p>
        </w:tc>
        <w:tc>
          <w:tcPr>
            <w:shd w:val="clear" w:color="auto" w:fill="d9d9d9"/>
            <w:tcBorders>
              <w:top w:val="single" w:color="auto" w:sz="8" w:space="0"/>
            </w:tcBorders>
            <w:tcW w:w="3540" w:type="dxa"/>
            <w:vAlign w:val="bottom"/>
            <w:vMerge w:val="restart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  <w:b/>
                <w:sz w:val="22"/>
              </w:rPr>
              <w:t xml:space="preserve">9. Miejscowość i data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  <w:tc>
          <w:tcPr>
            <w:shd w:val="clear" w:color="auto" w:fill="d9d9d9"/>
            <w:tcBorders>
              <w:top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sz w:val="21"/>
              </w:rPr>
            </w:r>
          </w:p>
        </w:tc>
      </w:tr>
      <w:tr>
        <w:trPr>
          <w:trHeight w:val="150"/>
        </w:trPr>
        <w:tc>
          <w:tcPr>
            <w:tcBorders/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3"/>
              </w:rPr>
            </w:pPr>
            <w:r>
              <w:rPr>
                <w:rFonts w:ascii="Times New Roman" w:hAnsi="Times New Roman" w:eastAsia="Times New Roman"/>
                <w:sz w:val="13"/>
              </w:rPr>
            </w:r>
            <w:r>
              <w:rPr>
                <w:rFonts w:ascii="Times New Roman" w:hAnsi="Times New Roman" w:eastAsia="Times New Roman"/>
                <w:sz w:val="13"/>
              </w:rPr>
            </w:r>
          </w:p>
        </w:tc>
        <w:tc>
          <w:tcPr>
            <w:shd w:val="clear" w:color="auto" w:fill="d9d9d9"/>
            <w:tcBorders>
              <w:right w:val="single" w:color="auto" w:sz="8" w:space="0"/>
            </w:tcBorders>
            <w:tcW w:w="5880" w:type="dxa"/>
            <w:vAlign w:val="bottom"/>
            <w:vMerge w:val="restart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 w:left="340"/>
              <w:rPr>
                <w:rFonts w:ascii="Arial" w:hAnsi="Arial" w:eastAsia="Arial"/>
                <w:b/>
                <w:sz w:val="22"/>
              </w:rPr>
            </w:pPr>
            <w:r>
              <w:rPr>
                <w:rFonts w:ascii="Arial" w:hAnsi="Arial" w:eastAsia="Arial"/>
              </w:rPr>
              <w:t xml:space="preserve">wniosek </w:t>
            </w:r>
            <w:r>
              <w:rPr>
                <w:rFonts w:ascii="Arial" w:hAnsi="Arial" w:eastAsia="Arial"/>
                <w:b/>
                <w:sz w:val="22"/>
              </w:rPr>
              <w:t xml:space="preserve">oraz podpis</w:t>
            </w:r>
            <w:r>
              <w:rPr>
                <w:rFonts w:ascii="Arial" w:hAnsi="Arial" w:eastAsia="Arial"/>
                <w:b/>
                <w:sz w:val="22"/>
              </w:rPr>
            </w:r>
          </w:p>
        </w:tc>
        <w:tc>
          <w:tcPr>
            <w:shd w:val="clear" w:color="auto" w:fill="d9d9d9"/>
            <w:tcBorders/>
            <w:tcW w:w="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3"/>
              </w:rPr>
            </w:pPr>
            <w:r>
              <w:rPr>
                <w:rFonts w:ascii="Times New Roman" w:hAnsi="Times New Roman" w:eastAsia="Times New Roman"/>
                <w:sz w:val="13"/>
              </w:rPr>
            </w:r>
            <w:r>
              <w:rPr>
                <w:rFonts w:ascii="Times New Roman" w:hAnsi="Times New Roman" w:eastAsia="Times New Roman"/>
                <w:sz w:val="13"/>
              </w:rPr>
            </w:r>
          </w:p>
        </w:tc>
        <w:tc>
          <w:tcPr>
            <w:shd w:val="clear" w:color="auto" w:fill="d9d9d9"/>
            <w:tcBorders/>
            <w:tcW w:w="3540" w:type="dxa"/>
            <w:vAlign w:val="bottom"/>
            <w:vMerge w:val="continue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3"/>
              </w:rPr>
            </w:pPr>
            <w:r>
              <w:rPr>
                <w:rFonts w:ascii="Times New Roman" w:hAnsi="Times New Roman" w:eastAsia="Times New Roman"/>
                <w:sz w:val="13"/>
              </w:rPr>
            </w:r>
            <w:r>
              <w:rPr>
                <w:rFonts w:ascii="Times New Roman" w:hAnsi="Times New Roman" w:eastAsia="Times New Roman"/>
                <w:sz w:val="13"/>
              </w:rPr>
            </w:r>
          </w:p>
        </w:tc>
        <w:tc>
          <w:tcPr>
            <w:shd w:val="clear" w:color="auto" w:fill="d9d9d9"/>
            <w:tcBorders/>
            <w:tcW w:w="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3"/>
              </w:rPr>
            </w:pPr>
            <w:r>
              <w:rPr>
                <w:rFonts w:ascii="Times New Roman" w:hAnsi="Times New Roman" w:eastAsia="Times New Roman"/>
                <w:sz w:val="13"/>
              </w:rPr>
            </w:r>
            <w:r>
              <w:rPr>
                <w:rFonts w:ascii="Times New Roman" w:hAnsi="Times New Roman" w:eastAsia="Times New Roman"/>
                <w:sz w:val="13"/>
              </w:rPr>
            </w:r>
          </w:p>
        </w:tc>
      </w:tr>
      <w:tr>
        <w:trPr>
          <w:trHeight w:val="125"/>
        </w:trPr>
        <w:tc>
          <w:tcPr>
            <w:tcBorders>
              <w:bottom w:val="single" w:color="auto" w:sz="8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0"/>
              </w:rPr>
            </w:pPr>
            <w:r>
              <w:rPr>
                <w:rFonts w:ascii="Times New Roman" w:hAnsi="Times New Roman" w:eastAsia="Times New Roman"/>
                <w:sz w:val="10"/>
              </w:rPr>
            </w:r>
            <w:r>
              <w:rPr>
                <w:rFonts w:ascii="Times New Roman" w:hAnsi="Times New Roman" w:eastAsia="Times New Roman"/>
                <w:sz w:val="10"/>
              </w:rPr>
            </w:r>
          </w:p>
        </w:tc>
        <w:tc>
          <w:tcPr>
            <w:shd w:val="clear" w:color="auto" w:fill="d9d9d9"/>
            <w:tcBorders>
              <w:bottom w:val="single" w:color="auto" w:sz="8" w:space="0"/>
              <w:right w:val="single" w:color="auto" w:sz="8" w:space="0"/>
            </w:tcBorders>
            <w:tcW w:w="5880" w:type="dxa"/>
            <w:vAlign w:val="bottom"/>
            <w:vMerge w:val="continue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0"/>
              </w:rPr>
            </w:pPr>
            <w:r>
              <w:rPr>
                <w:rFonts w:ascii="Times New Roman" w:hAnsi="Times New Roman" w:eastAsia="Times New Roman"/>
                <w:sz w:val="10"/>
              </w:rPr>
            </w:r>
            <w:r>
              <w:rPr>
                <w:rFonts w:ascii="Times New Roman" w:hAnsi="Times New Roman" w:eastAsia="Times New Roman"/>
                <w:sz w:val="10"/>
              </w:rPr>
            </w:r>
          </w:p>
        </w:tc>
        <w:tc>
          <w:tcPr>
            <w:shd w:val="clear" w:color="auto" w:fill="d9d9d9"/>
            <w:tcBorders>
              <w:bottom w:val="single" w:color="auto" w:sz="8" w:space="0"/>
            </w:tcBorders>
            <w:tcW w:w="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0"/>
              </w:rPr>
            </w:pPr>
            <w:r>
              <w:rPr>
                <w:rFonts w:ascii="Times New Roman" w:hAnsi="Times New Roman" w:eastAsia="Times New Roman"/>
                <w:sz w:val="10"/>
              </w:rPr>
            </w:r>
            <w:r>
              <w:rPr>
                <w:rFonts w:ascii="Times New Roman" w:hAnsi="Times New Roman" w:eastAsia="Times New Roman"/>
                <w:sz w:val="10"/>
              </w:rPr>
            </w:r>
          </w:p>
        </w:tc>
        <w:tc>
          <w:tcPr>
            <w:shd w:val="clear" w:color="auto" w:fill="d9d9d9"/>
            <w:tcBorders>
              <w:bottom w:val="single" w:color="auto" w:sz="8" w:space="0"/>
            </w:tcBorders>
            <w:tcW w:w="354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0"/>
              </w:rPr>
            </w:pPr>
            <w:r>
              <w:rPr>
                <w:rFonts w:ascii="Times New Roman" w:hAnsi="Times New Roman" w:eastAsia="Times New Roman"/>
                <w:sz w:val="10"/>
              </w:rPr>
            </w:r>
            <w:r>
              <w:rPr>
                <w:rFonts w:ascii="Times New Roman" w:hAnsi="Times New Roman" w:eastAsia="Times New Roman"/>
                <w:sz w:val="10"/>
              </w:rPr>
            </w:r>
          </w:p>
        </w:tc>
        <w:tc>
          <w:tcPr>
            <w:shd w:val="clear" w:color="auto" w:fill="d9d9d9"/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10"/>
              </w:rPr>
            </w:pPr>
            <w:r>
              <w:rPr>
                <w:rFonts w:ascii="Times New Roman" w:hAnsi="Times New Roman" w:eastAsia="Times New Roman"/>
                <w:sz w:val="10"/>
              </w:rPr>
            </w:r>
            <w:r>
              <w:rPr>
                <w:rFonts w:ascii="Times New Roman" w:hAnsi="Times New Roman" w:eastAsia="Times New Roman"/>
                <w:sz w:val="10"/>
              </w:rPr>
            </w:r>
          </w:p>
        </w:tc>
      </w:tr>
      <w:tr>
        <w:trPr>
          <w:trHeight w:val="498"/>
        </w:trPr>
        <w:tc>
          <w:tcPr>
            <w:tcBorders>
              <w:bottom w:val="single" w:color="auto" w:sz="8" w:space="0"/>
            </w:tcBorders>
            <w:tcW w:w="2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bottom w:val="single" w:color="auto" w:sz="8" w:space="0"/>
              <w:right w:val="single" w:color="auto" w:sz="8" w:space="0"/>
            </w:tcBorders>
            <w:tcW w:w="58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bottom w:val="single" w:color="auto" w:sz="8" w:space="0"/>
            </w:tcBorders>
            <w:tcW w:w="6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bottom w:val="single" w:color="auto" w:sz="8" w:space="0"/>
            </w:tcBorders>
            <w:tcW w:w="354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bottom w:val="single" w:color="auto" w:sz="8" w:space="0"/>
            </w:tcBorders>
            <w:tcW w:w="80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 w:line="0" w:lineRule="atLeast"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</w:tr>
    </w:tbl>
    <w:p>
      <w:pPr>
        <w:pStyle w:val="681"/>
        <w:pBdr/>
        <w:spacing w:line="100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pBdr/>
        <w:spacing w:line="0" w:lineRule="atLeast"/>
        <w:ind w:right="-199"/>
        <w:jc w:val="center"/>
        <w:rPr>
          <w:rFonts w:ascii="Arial" w:hAnsi="Arial" w:eastAsia="Arial"/>
          <w:b/>
        </w:rPr>
      </w:pPr>
      <w:r>
        <w:rPr>
          <w:rFonts w:ascii="Arial" w:hAnsi="Arial" w:eastAsia="Arial"/>
          <w:b/>
        </w:rPr>
        <w:t xml:space="preserve">P O U C Z E N I E</w:t>
      </w:r>
      <w:r>
        <w:rPr>
          <w:rFonts w:ascii="Arial" w:hAnsi="Arial" w:eastAsia="Arial"/>
          <w:b/>
        </w:rPr>
      </w:r>
    </w:p>
    <w:p>
      <w:pPr>
        <w:pStyle w:val="681"/>
        <w:pBdr/>
        <w:spacing w:line="5" w:lineRule="exact"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681"/>
        <w:numPr>
          <w:ilvl w:val="0"/>
          <w:numId w:val="9"/>
        </w:numPr>
        <w:pBdr/>
        <w:tabs>
          <w:tab w:val="left" w:leader="none" w:pos="860"/>
        </w:tabs>
        <w:spacing w:line="0" w:lineRule="atLeast"/>
        <w:ind w:hanging="358" w:left="860"/>
        <w:jc w:val="both"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  <w:t xml:space="preserve">Formularze są dostępne w kancelariach komorniczych, budynkach sądów rejonowych i okręgowych oraz w Internecie pod adresami www.ms.gov.pl, www.komornik.pl oraz na stronach internetowych sądów rejonowych, sądów okręgowych i kancelarii komorniczych.</w:t>
      </w:r>
      <w:r>
        <w:rPr>
          <w:rFonts w:ascii="Arial" w:hAnsi="Arial" w:eastAsia="Arial"/>
          <w:sz w:val="18"/>
        </w:rPr>
      </w:r>
    </w:p>
    <w:p>
      <w:pPr>
        <w:pStyle w:val="681"/>
        <w:numPr>
          <w:ilvl w:val="0"/>
          <w:numId w:val="9"/>
        </w:numPr>
        <w:pBdr/>
        <w:tabs>
          <w:tab w:val="left" w:leader="none" w:pos="860"/>
        </w:tabs>
        <w:spacing w:line="0" w:lineRule="atLeast"/>
        <w:ind w:hanging="358" w:left="860"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  <w:t xml:space="preserve">Wniosek nie musi być złożony na formularzu (art. 796 § 1 zd. 2 k.p.c.).</w:t>
      </w:r>
      <w:r>
        <w:rPr>
          <w:rFonts w:ascii="Arial" w:hAnsi="Arial" w:eastAsia="Arial"/>
          <w:sz w:val="18"/>
        </w:rPr>
      </w:r>
    </w:p>
    <w:p>
      <w:pPr>
        <w:pStyle w:val="681"/>
        <w:numPr>
          <w:ilvl w:val="0"/>
          <w:numId w:val="9"/>
        </w:numPr>
        <w:pBdr/>
        <w:tabs>
          <w:tab w:val="left" w:leader="none" w:pos="860"/>
        </w:tabs>
        <w:spacing w:line="0" w:lineRule="atLeast"/>
        <w:ind w:hanging="358" w:left="860"/>
        <w:jc w:val="both"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  <w:t xml:space="preserve">Wniosek należy złożyć w kancelar</w:t>
      </w:r>
      <w:r>
        <w:rPr>
          <w:rFonts w:ascii="Arial" w:hAnsi="Arial" w:eastAsia="Arial"/>
          <w:sz w:val="18"/>
        </w:rPr>
        <w:t xml:space="preserve">ii właściwego komornika albo przesłać za pośrednictwem operatora pocztowego (pocztą) do kancelarii tego komornika. Zgodnie z art. 165 § 2 k.p.c. w zw. z art. 13 § 2 k.p.c., nadanie pisma w polskiej placówce pocztowej operatora wyznaczonego w rozumieniu ust</w:t>
      </w:r>
      <w:r>
        <w:rPr>
          <w:rFonts w:ascii="Arial" w:hAnsi="Arial" w:eastAsia="Arial"/>
          <w:sz w:val="18"/>
        </w:rPr>
        <w:t xml:space="preserve">awy z dnia 23 listopada 2012 r. – Prawo pocztowe lub w placówce pocztowej operatora świadczącego pocztowe usługi powszechne w innym państwie członkowskim Unii Europejskiej jest równoznaczne z wniesieniem go do komornika (datą wniesienia jest data nadania).</w:t>
      </w:r>
      <w:r>
        <w:rPr>
          <w:rFonts w:ascii="Arial" w:hAnsi="Arial" w:eastAsia="Arial"/>
          <w:sz w:val="18"/>
        </w:rPr>
      </w:r>
    </w:p>
    <w:p>
      <w:pPr>
        <w:pStyle w:val="681"/>
        <w:pBdr/>
        <w:spacing w:line="1" w:lineRule="exact"/>
        <w:ind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</w:r>
      <w:r>
        <w:rPr>
          <w:rFonts w:ascii="Arial" w:hAnsi="Arial" w:eastAsia="Arial"/>
          <w:sz w:val="18"/>
        </w:rPr>
      </w:r>
    </w:p>
    <w:p>
      <w:pPr>
        <w:pStyle w:val="681"/>
        <w:numPr>
          <w:ilvl w:val="0"/>
          <w:numId w:val="9"/>
        </w:numPr>
        <w:pBdr/>
        <w:tabs>
          <w:tab w:val="left" w:leader="none" w:pos="860"/>
        </w:tabs>
        <w:spacing w:line="239" w:lineRule="auto"/>
        <w:ind w:hanging="358" w:left="860"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  <w:t xml:space="preserve">Niezachowanie warunków formalnych pisma, które uniemożliwia nadanie mu dalszego biegu, powoduje wezwanie do uzupełnienia braków pisma (art. 130 § 1 k.p.c. w zw. z art. 13 § 2 k.p.c.).</w:t>
      </w:r>
      <w:r>
        <w:rPr>
          <w:rFonts w:ascii="Arial" w:hAnsi="Arial" w:eastAsia="Arial"/>
          <w:sz w:val="18"/>
        </w:rPr>
      </w:r>
    </w:p>
    <w:p>
      <w:pPr>
        <w:pStyle w:val="681"/>
        <w:numPr>
          <w:ilvl w:val="0"/>
          <w:numId w:val="9"/>
        </w:numPr>
        <w:pBdr/>
        <w:tabs>
          <w:tab w:val="left" w:leader="none" w:pos="860"/>
        </w:tabs>
        <w:spacing w:line="0" w:lineRule="atLeast"/>
        <w:ind w:hanging="358" w:left="860"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  <w:t xml:space="preserve">Wniosek składa się do komornika sądowego, który ma prowadzić egzekucję. Właściwość komornika wynika z przepisów Kodeksu postępowania cywilnego.</w:t>
      </w:r>
      <w:r>
        <w:rPr>
          <w:rFonts w:ascii="Arial" w:hAnsi="Arial" w:eastAsia="Arial"/>
          <w:sz w:val="18"/>
        </w:rPr>
      </w:r>
    </w:p>
    <w:p>
      <w:pPr>
        <w:pStyle w:val="681"/>
        <w:pBdr/>
        <w:spacing w:line="1" w:lineRule="exact"/>
        <w:ind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</w:r>
      <w:r>
        <w:rPr>
          <w:rFonts w:ascii="Arial" w:hAnsi="Arial" w:eastAsia="Arial"/>
          <w:sz w:val="18"/>
        </w:rPr>
      </w:r>
    </w:p>
    <w:p>
      <w:pPr>
        <w:pStyle w:val="681"/>
        <w:numPr>
          <w:ilvl w:val="0"/>
          <w:numId w:val="9"/>
        </w:numPr>
        <w:pBdr/>
        <w:tabs>
          <w:tab w:val="left" w:leader="none" w:pos="860"/>
        </w:tabs>
        <w:spacing w:line="0" w:lineRule="atLeast"/>
        <w:ind w:hanging="358" w:left="860"/>
        <w:jc w:val="both"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  <w:t xml:space="preserve">Wierzyciel ma prawo wyboru komornika na obszarze właściwości sądu apelacyjnego. W takim przypadku do wniosku należy dołączyć pisemne oświadczenie o wyborze komornika (art. 10 ust. 3 ustawy z dnia 22 marca 2018 r. o komornikach sądowych).</w:t>
      </w:r>
      <w:r>
        <w:rPr>
          <w:rFonts w:ascii="Arial" w:hAnsi="Arial" w:eastAsia="Arial"/>
          <w:sz w:val="18"/>
        </w:rPr>
      </w:r>
    </w:p>
    <w:p>
      <w:pPr>
        <w:pStyle w:val="681"/>
        <w:numPr>
          <w:ilvl w:val="0"/>
          <w:numId w:val="9"/>
        </w:numPr>
        <w:pBdr/>
        <w:tabs>
          <w:tab w:val="left" w:leader="none" w:pos="860"/>
        </w:tabs>
        <w:spacing w:line="246" w:lineRule="auto"/>
        <w:ind w:hanging="358" w:left="860"/>
        <w:jc w:val="both"/>
        <w:rPr>
          <w:rFonts w:ascii="Arial" w:hAnsi="Arial" w:eastAsia="Arial"/>
          <w:sz w:val="18"/>
        </w:rPr>
      </w:pPr>
      <w:r>
        <w:rPr>
          <w:rFonts w:ascii="Arial" w:hAnsi="Arial" w:eastAsia="Arial"/>
          <w:sz w:val="18"/>
        </w:rPr>
        <w:t xml:space="preserve">Zgodnie z art. 10 ust. 1 ustawy z dnia 22 marca 2018 r. o komornikach sądowych, wybór komornika jest wyłączony w sprawach o egzeku</w:t>
      </w:r>
      <w:r>
        <w:rPr>
          <w:rFonts w:ascii="Arial" w:hAnsi="Arial" w:eastAsia="Arial"/>
          <w:sz w:val="18"/>
        </w:rPr>
        <w:t xml:space="preserve">cję z nieruchomości, wydanie nieruchomości, wprowadzenie w posiadanie nieruchomości, opróżnienie pomieszczeń, w tym lokali mieszkalnych, z osób lub rzeczy oraz w sprawach, w których przepisy o egzekucji z nieruchomości stosuje się odpowiednio (np. w razie </w:t>
      </w:r>
      <w:r>
        <w:rPr>
          <w:rFonts w:ascii="Arial" w:hAnsi="Arial" w:eastAsia="Arial"/>
          <w:sz w:val="18"/>
        </w:rPr>
        <w:t xml:space="preserve">egzekucji z użytkowania wieczystego albo spółdzielczego własnościowego prawa do lokalu mieszkalnego). Do prowadzenia egzekucji w takich sprawach wyłącznie właściwy jest komornik działający przy sądzie rejonowym, w którego okręgu jest położona nieruchomość.</w:t>
      </w:r>
      <w:r>
        <w:rPr>
          <w:rFonts w:ascii="Arial" w:hAnsi="Arial" w:eastAsia="Arial"/>
          <w:sz w:val="18"/>
        </w:rPr>
      </w:r>
    </w:p>
    <w:sectPr>
      <w:footnotePr/>
      <w:endnotePr/>
      <w:type w:val="nextPage"/>
      <w:pgSz w:h="16838" w:orient="portrait" w:w="11900"/>
      <w:pgMar w:top="929" w:right="1026" w:bottom="779" w:left="1020" w:header="0" w:footer="0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§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abstractNum w:abstractNumId="1">
    <w:nsid w:val="00000002"/>
    <w:lvl w:ilvl="0">
      <w:isLgl w:val="false"/>
      <w:lvlJc w:val="left"/>
      <w:lvlText w:val="§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/>
      <w:start w:val="2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abstractNum w:abstractNumId="2">
    <w:nsid w:val="00000003"/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abstractNum w:abstractNumId="3">
    <w:nsid w:val="00000004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abstractNum w:abstractNumId="4">
    <w:nsid w:val="00000005"/>
    <w:lvl w:ilvl="0">
      <w:isLgl w:val="false"/>
      <w:lvlJc w:val="left"/>
      <w:lvlText w:val="%1."/>
      <w:numFmt w:val="decimal"/>
      <w:pPr>
        <w:pBdr/>
        <w:spacing/>
        <w:ind/>
      </w:pPr>
      <w:rPr/>
      <w:start w:val="3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abstractNum w:abstractNumId="5">
    <w:nsid w:val="00000006"/>
    <w:lvl w:ilvl="0">
      <w:isLgl w:val="false"/>
      <w:lvlJc w:val="left"/>
      <w:lvlText w:val="%1."/>
      <w:numFmt w:val="decimal"/>
      <w:pPr>
        <w:pBdr/>
        <w:spacing/>
        <w:ind/>
      </w:pPr>
      <w:rPr/>
      <w:start w:val="6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abstractNum w:abstractNumId="6">
    <w:nsid w:val="00000007"/>
    <w:lvl w:ilvl="0">
      <w:isLgl w:val="false"/>
      <w:lvlJc w:val="left"/>
      <w:lvlText w:val="%1."/>
      <w:numFmt w:val="decimal"/>
      <w:pPr>
        <w:pBdr/>
        <w:spacing/>
        <w:ind/>
      </w:pPr>
      <w:rPr/>
      <w:start w:val="7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abstractNum w:abstractNumId="7">
    <w:nsid w:val="00000008"/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abstractNum w:abstractNumId="8">
    <w:nsid w:val="00000009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Arial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1"/>
    <w:next w:val="68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1"/>
    <w:next w:val="68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1"/>
    <w:next w:val="68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1"/>
    <w:next w:val="68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1"/>
    <w:next w:val="68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1"/>
    <w:next w:val="68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1"/>
    <w:next w:val="68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1"/>
    <w:next w:val="68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1"/>
    <w:next w:val="68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1"/>
    <w:next w:val="68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1"/>
    <w:next w:val="68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1"/>
    <w:next w:val="68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1"/>
    <w:next w:val="68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1"/>
    <w:next w:val="6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1"/>
    <w:next w:val="681"/>
    <w:uiPriority w:val="39"/>
    <w:unhideWhenUsed/>
    <w:pPr>
      <w:pBdr/>
      <w:spacing w:after="100"/>
      <w:ind/>
    </w:pPr>
  </w:style>
  <w:style w:type="paragraph" w:styleId="190">
    <w:name w:val="toc 2"/>
    <w:basedOn w:val="681"/>
    <w:next w:val="681"/>
    <w:uiPriority w:val="39"/>
    <w:unhideWhenUsed/>
    <w:pPr>
      <w:pBdr/>
      <w:spacing w:after="100"/>
      <w:ind w:left="220"/>
    </w:pPr>
  </w:style>
  <w:style w:type="paragraph" w:styleId="191">
    <w:name w:val="toc 3"/>
    <w:basedOn w:val="681"/>
    <w:next w:val="681"/>
    <w:uiPriority w:val="39"/>
    <w:unhideWhenUsed/>
    <w:pPr>
      <w:pBdr/>
      <w:spacing w:after="100"/>
      <w:ind w:left="440"/>
    </w:pPr>
  </w:style>
  <w:style w:type="paragraph" w:styleId="192">
    <w:name w:val="toc 4"/>
    <w:basedOn w:val="681"/>
    <w:next w:val="681"/>
    <w:uiPriority w:val="39"/>
    <w:unhideWhenUsed/>
    <w:pPr>
      <w:pBdr/>
      <w:spacing w:after="100"/>
      <w:ind w:left="660"/>
    </w:pPr>
  </w:style>
  <w:style w:type="paragraph" w:styleId="193">
    <w:name w:val="toc 5"/>
    <w:basedOn w:val="681"/>
    <w:next w:val="681"/>
    <w:uiPriority w:val="39"/>
    <w:unhideWhenUsed/>
    <w:pPr>
      <w:pBdr/>
      <w:spacing w:after="100"/>
      <w:ind w:left="880"/>
    </w:pPr>
  </w:style>
  <w:style w:type="paragraph" w:styleId="194">
    <w:name w:val="toc 6"/>
    <w:basedOn w:val="681"/>
    <w:next w:val="681"/>
    <w:uiPriority w:val="39"/>
    <w:unhideWhenUsed/>
    <w:pPr>
      <w:pBdr/>
      <w:spacing w:after="100"/>
      <w:ind w:left="1100"/>
    </w:pPr>
  </w:style>
  <w:style w:type="paragraph" w:styleId="195">
    <w:name w:val="toc 7"/>
    <w:basedOn w:val="681"/>
    <w:next w:val="681"/>
    <w:uiPriority w:val="39"/>
    <w:unhideWhenUsed/>
    <w:pPr>
      <w:pBdr/>
      <w:spacing w:after="100"/>
      <w:ind w:left="1320"/>
    </w:pPr>
  </w:style>
  <w:style w:type="paragraph" w:styleId="196">
    <w:name w:val="toc 8"/>
    <w:basedOn w:val="681"/>
    <w:next w:val="681"/>
    <w:uiPriority w:val="39"/>
    <w:unhideWhenUsed/>
    <w:pPr>
      <w:pBdr/>
      <w:spacing w:after="100"/>
      <w:ind w:left="1540"/>
    </w:pPr>
  </w:style>
  <w:style w:type="paragraph" w:styleId="197">
    <w:name w:val="toc 9"/>
    <w:basedOn w:val="681"/>
    <w:next w:val="68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1"/>
    <w:next w:val="681"/>
    <w:uiPriority w:val="99"/>
    <w:unhideWhenUsed/>
    <w:pPr>
      <w:pBdr/>
      <w:spacing w:after="0" w:afterAutospacing="0"/>
      <w:ind/>
    </w:pPr>
  </w:style>
  <w:style w:type="paragraph" w:styleId="681" w:default="1">
    <w:name w:val="Normal"/>
    <w:next w:val="681"/>
    <w:link w:val="681"/>
    <w:qFormat/>
    <w:pPr>
      <w:pBdr/>
      <w:spacing/>
      <w:ind/>
    </w:pPr>
    <w:rPr>
      <w:lang w:val="pl-PL" w:eastAsia="pl-PL" w:bidi="ar-SA"/>
    </w:rPr>
  </w:style>
  <w:style w:type="character" w:styleId="682">
    <w:name w:val="Domyślna czcionka akapitu"/>
    <w:next w:val="682"/>
    <w:link w:val="681"/>
    <w:uiPriority w:val="1"/>
    <w:semiHidden/>
    <w:unhideWhenUsed/>
    <w:pPr>
      <w:pBdr/>
      <w:spacing/>
      <w:ind/>
    </w:pPr>
  </w:style>
  <w:style w:type="table" w:styleId="683">
    <w:name w:val="Standardowy"/>
    <w:next w:val="683"/>
    <w:link w:val="681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>
    <w:name w:val="Bez listy"/>
    <w:next w:val="684"/>
    <w:link w:val="681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Czarnecki</dc:creator>
  <cp:revision>3</cp:revision>
  <dcterms:created xsi:type="dcterms:W3CDTF">2020-03-16T13:28:00Z</dcterms:created>
  <dcterms:modified xsi:type="dcterms:W3CDTF">2025-10-22T19:58:24Z</dcterms:modified>
  <cp:version>983040</cp:version>
</cp:coreProperties>
</file>